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7E" w:rsidRPr="00100B7E" w:rsidRDefault="00100B7E" w:rsidP="00100B7E">
      <w:pPr>
        <w:ind w:left="6946"/>
        <w:rPr>
          <w:rFonts w:ascii="Times New Roman" w:hAnsi="Times New Roman" w:cs="Times New Roman"/>
          <w:sz w:val="28"/>
          <w:szCs w:val="28"/>
        </w:rPr>
      </w:pPr>
      <w:r w:rsidRPr="00100B7E">
        <w:rPr>
          <w:rFonts w:ascii="Times New Roman" w:hAnsi="Times New Roman" w:cs="Times New Roman"/>
          <w:sz w:val="28"/>
          <w:szCs w:val="28"/>
        </w:rPr>
        <w:t>Вносится Правительством Российской Федерации</w:t>
      </w:r>
    </w:p>
    <w:p w:rsidR="00100B7E" w:rsidRDefault="00100B7E" w:rsidP="00100B7E">
      <w:pPr>
        <w:ind w:left="6238"/>
        <w:jc w:val="right"/>
        <w:rPr>
          <w:rFonts w:ascii="Times New Roman" w:hAnsi="Times New Roman" w:cs="Times New Roman"/>
          <w:sz w:val="28"/>
          <w:szCs w:val="28"/>
        </w:rPr>
      </w:pPr>
    </w:p>
    <w:p w:rsidR="00100B7E" w:rsidRPr="00100B7E" w:rsidRDefault="00100B7E" w:rsidP="00100B7E">
      <w:pPr>
        <w:ind w:left="6238"/>
        <w:jc w:val="right"/>
        <w:rPr>
          <w:rFonts w:ascii="Times New Roman" w:hAnsi="Times New Roman" w:cs="Times New Roman"/>
          <w:sz w:val="28"/>
          <w:szCs w:val="28"/>
        </w:rPr>
      </w:pPr>
      <w:r w:rsidRPr="00100B7E">
        <w:rPr>
          <w:rFonts w:ascii="Times New Roman" w:hAnsi="Times New Roman" w:cs="Times New Roman"/>
          <w:sz w:val="28"/>
          <w:szCs w:val="28"/>
        </w:rPr>
        <w:t>Проект</w:t>
      </w:r>
    </w:p>
    <w:p w:rsidR="00100B7E" w:rsidRPr="00100B7E" w:rsidRDefault="00100B7E" w:rsidP="00100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B7E" w:rsidRPr="00100B7E" w:rsidRDefault="00100B7E" w:rsidP="00100B7E">
      <w:pPr>
        <w:jc w:val="center"/>
        <w:rPr>
          <w:rFonts w:ascii="Times New Roman" w:hAnsi="Times New Roman" w:cs="Times New Roman"/>
          <w:sz w:val="44"/>
          <w:szCs w:val="44"/>
        </w:rPr>
      </w:pPr>
      <w:r w:rsidRPr="00100B7E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100B7E" w:rsidRPr="00100B7E" w:rsidRDefault="00100B7E" w:rsidP="00100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B7E" w:rsidRPr="00C659DF" w:rsidRDefault="00100B7E" w:rsidP="00100B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B7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Российской Федерации «О недрах» </w:t>
      </w:r>
      <w:r w:rsidRPr="00100B7E">
        <w:rPr>
          <w:rFonts w:ascii="Times New Roman" w:eastAsia="Times New Roman" w:hAnsi="Times New Roman" w:cs="Times New Roman"/>
          <w:b/>
          <w:sz w:val="28"/>
          <w:szCs w:val="28"/>
        </w:rPr>
        <w:t>и Градостроительный кодекс Российской Федерации</w:t>
      </w:r>
    </w:p>
    <w:p w:rsidR="00F123C4" w:rsidRPr="00E368F2" w:rsidRDefault="00F123C4" w:rsidP="00100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E12" w:rsidRPr="00276E12" w:rsidRDefault="00276E12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1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>Внести в Закон Российской Федерации «О недрах» от 21</w:t>
      </w:r>
      <w:r w:rsidR="00C659DF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февраля</w:t>
      </w:r>
      <w:r w:rsidR="00C659DF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1992</w:t>
      </w:r>
      <w:r w:rsidR="00C659DF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г. № 2395-I (Ведомости Съезда народных депутатов Российской Федерации и</w:t>
      </w:r>
      <w:r w:rsidR="002249EF" w:rsidRPr="00E368F2">
        <w:rPr>
          <w:rFonts w:ascii="Times New Roman" w:hAnsi="Times New Roman" w:cs="Times New Roman"/>
          <w:sz w:val="28"/>
          <w:szCs w:val="28"/>
        </w:rPr>
        <w:t> </w:t>
      </w:r>
      <w:r w:rsidRPr="00E368F2">
        <w:rPr>
          <w:rFonts w:ascii="Times New Roman" w:hAnsi="Times New Roman" w:cs="Times New Roman"/>
          <w:sz w:val="28"/>
          <w:szCs w:val="28"/>
        </w:rPr>
        <w:t xml:space="preserve">Верховного Совета Российской Федерации, 1992, № 16, ст. 834; </w:t>
      </w:r>
      <w:r w:rsidR="00A65101" w:rsidRPr="00E368F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1995, № 10, ст. 823; 1999, № 7, ст. 879; 2000, № 2, ст. 141; 2001, № 33, ст. 3429; 2004, № 35, ст. 3607; 2006, № 17, ст. 1778; 2008, № 18, ст. 1941; 2009, № 1, ст. 17; № 52, ст. 6450; 2010, № 21, ст. 2527; № 30, 4572, 4590; 2012, № 31, ст. 4322; 2013, № 19, ст. 2312; № 30, ст. 4060, 4061; № 52, 6973; 2014, № 30, ст. 4262; 2015, № 1, ст. 12, 52; № 27, ст. 3996; 2016, № 15, ст. 2066</w:t>
      </w:r>
      <w:r w:rsidRPr="00E368F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>1)</w:t>
      </w:r>
      <w:r w:rsidR="002249EF" w:rsidRPr="00E368F2">
        <w:rPr>
          <w:rFonts w:ascii="Times New Roman" w:hAnsi="Times New Roman" w:cs="Times New Roman"/>
          <w:sz w:val="28"/>
          <w:szCs w:val="28"/>
        </w:rPr>
        <w:t> </w:t>
      </w:r>
      <w:r w:rsidRPr="00E368F2">
        <w:rPr>
          <w:rFonts w:ascii="Times New Roman" w:hAnsi="Times New Roman" w:cs="Times New Roman"/>
          <w:sz w:val="28"/>
          <w:szCs w:val="28"/>
        </w:rPr>
        <w:t>част</w:t>
      </w:r>
      <w:r w:rsidR="00F67219">
        <w:rPr>
          <w:rFonts w:ascii="Times New Roman" w:hAnsi="Times New Roman" w:cs="Times New Roman"/>
          <w:sz w:val="28"/>
          <w:szCs w:val="28"/>
        </w:rPr>
        <w:t>ь</w:t>
      </w:r>
      <w:r w:rsidRPr="00E368F2">
        <w:rPr>
          <w:rFonts w:ascii="Times New Roman" w:hAnsi="Times New Roman" w:cs="Times New Roman"/>
          <w:sz w:val="28"/>
          <w:szCs w:val="28"/>
        </w:rPr>
        <w:t xml:space="preserve"> перв</w:t>
      </w:r>
      <w:r w:rsidR="00F67219">
        <w:rPr>
          <w:rFonts w:ascii="Times New Roman" w:hAnsi="Times New Roman" w:cs="Times New Roman"/>
          <w:sz w:val="28"/>
          <w:szCs w:val="28"/>
        </w:rPr>
        <w:t>ую</w:t>
      </w:r>
      <w:r w:rsidRPr="00E368F2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F67219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дополнить пунктами 4</w:t>
      </w:r>
      <w:r w:rsidRPr="00E368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68F2">
        <w:rPr>
          <w:rFonts w:ascii="Times New Roman" w:hAnsi="Times New Roman" w:cs="Times New Roman"/>
          <w:sz w:val="28"/>
          <w:szCs w:val="28"/>
        </w:rPr>
        <w:t xml:space="preserve"> и 4</w:t>
      </w:r>
      <w:r w:rsidRPr="00E368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368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>«4</w:t>
      </w:r>
      <w:r w:rsidRPr="00E368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68F2">
        <w:rPr>
          <w:rFonts w:ascii="Times New Roman" w:hAnsi="Times New Roman" w:cs="Times New Roman"/>
          <w:sz w:val="28"/>
          <w:szCs w:val="28"/>
        </w:rPr>
        <w:t>)</w:t>
      </w:r>
      <w:r w:rsidR="002249EF" w:rsidRPr="00E368F2">
        <w:rPr>
          <w:rFonts w:ascii="Times New Roman" w:hAnsi="Times New Roman" w:cs="Times New Roman"/>
          <w:sz w:val="28"/>
          <w:szCs w:val="28"/>
        </w:rPr>
        <w:t> </w:t>
      </w:r>
      <w:r w:rsidRPr="00E368F2">
        <w:rPr>
          <w:rFonts w:ascii="Times New Roman" w:hAnsi="Times New Roman" w:cs="Times New Roman"/>
          <w:sz w:val="28"/>
          <w:szCs w:val="28"/>
        </w:rPr>
        <w:t xml:space="preserve">подготовка, утверждение и размещение в информационно-телекоммуникационной сети «Интернет»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E368F2">
        <w:rPr>
          <w:rFonts w:ascii="Times New Roman" w:hAnsi="Times New Roman" w:cs="Times New Roman"/>
          <w:sz w:val="28"/>
          <w:szCs w:val="28"/>
        </w:rPr>
        <w:t xml:space="preserve">карт (схем), на которых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в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отношении территорий за границами населенных пунктов отображаются </w:t>
      </w:r>
      <w:r w:rsidR="008A6F39" w:rsidRPr="00E368F2">
        <w:rPr>
          <w:rFonts w:ascii="Times New Roman" w:hAnsi="Times New Roman" w:cs="Times New Roman"/>
          <w:sz w:val="28"/>
          <w:szCs w:val="28"/>
        </w:rPr>
        <w:t>месторождени</w:t>
      </w:r>
      <w:r w:rsidR="00D55FCF" w:rsidRPr="00E368F2">
        <w:rPr>
          <w:rFonts w:ascii="Times New Roman" w:hAnsi="Times New Roman" w:cs="Times New Roman"/>
          <w:sz w:val="28"/>
          <w:szCs w:val="28"/>
        </w:rPr>
        <w:t>я</w:t>
      </w:r>
      <w:r w:rsidRPr="00E368F2">
        <w:rPr>
          <w:rFonts w:ascii="Times New Roman" w:hAnsi="Times New Roman" w:cs="Times New Roman"/>
          <w:sz w:val="28"/>
          <w:szCs w:val="28"/>
        </w:rPr>
        <w:t xml:space="preserve"> полезных ископаемых, запасы которых учтены государственным балансом запасов полезных ископаемых, а</w:t>
      </w:r>
      <w:r w:rsidR="005B64A7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также границы предоставленных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в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пользование участков недр, имеющих статус горного отвода;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>4</w:t>
      </w:r>
      <w:r w:rsidRPr="00E368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368F2">
        <w:rPr>
          <w:rFonts w:ascii="Times New Roman" w:hAnsi="Times New Roman" w:cs="Times New Roman"/>
          <w:sz w:val="28"/>
          <w:szCs w:val="28"/>
        </w:rPr>
        <w:t>)</w:t>
      </w:r>
      <w:r w:rsidR="002249EF" w:rsidRPr="00E368F2">
        <w:rPr>
          <w:rFonts w:ascii="Times New Roman" w:hAnsi="Times New Roman" w:cs="Times New Roman"/>
          <w:sz w:val="28"/>
          <w:szCs w:val="28"/>
        </w:rPr>
        <w:t> </w:t>
      </w:r>
      <w:r w:rsidRPr="00E368F2">
        <w:rPr>
          <w:rFonts w:ascii="Times New Roman" w:hAnsi="Times New Roman" w:cs="Times New Roman"/>
          <w:sz w:val="28"/>
          <w:szCs w:val="28"/>
        </w:rPr>
        <w:t xml:space="preserve">выдача разрешений на застройку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542B45">
        <w:rPr>
          <w:rFonts w:ascii="Times New Roman" w:hAnsi="Times New Roman" w:cs="Times New Roman"/>
          <w:sz w:val="28"/>
          <w:szCs w:val="28"/>
        </w:rPr>
        <w:t>планируемых</w:t>
      </w:r>
      <w:r w:rsidR="00542B45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1A4F24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, и (или) территорий предоставленных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="008A6F39" w:rsidRPr="00E368F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="008A6F39" w:rsidRPr="00E368F2">
        <w:rPr>
          <w:rFonts w:ascii="Times New Roman" w:hAnsi="Times New Roman" w:cs="Times New Roman"/>
          <w:sz w:val="28"/>
          <w:szCs w:val="28"/>
        </w:rPr>
        <w:t>пользование участков недр</w:t>
      </w:r>
      <w:r w:rsidR="008C39FC" w:rsidRPr="00E368F2">
        <w:rPr>
          <w:rFonts w:ascii="Times New Roman" w:hAnsi="Times New Roman" w:cs="Times New Roman"/>
          <w:sz w:val="28"/>
          <w:szCs w:val="28"/>
        </w:rPr>
        <w:t>, имеющих статус горного отвода</w:t>
      </w:r>
      <w:r w:rsidRPr="00E368F2">
        <w:rPr>
          <w:rFonts w:ascii="Times New Roman" w:hAnsi="Times New Roman" w:cs="Times New Roman"/>
          <w:sz w:val="28"/>
          <w:szCs w:val="28"/>
        </w:rPr>
        <w:t xml:space="preserve"> (за исключением участков недр местного значения), определение порядка и сроков выдачи разрешений на застройку </w:t>
      </w:r>
      <w:r w:rsidR="008C39FC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B1197B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</w:t>
      </w:r>
      <w:r w:rsidR="008C39FC" w:rsidRPr="00E368F2">
        <w:rPr>
          <w:rFonts w:ascii="Times New Roman" w:hAnsi="Times New Roman" w:cs="Times New Roman"/>
          <w:sz w:val="28"/>
          <w:szCs w:val="28"/>
        </w:rPr>
        <w:t>, и (или) территорий предоставленных в пользование участков недр, имеющих статус горного отвода</w:t>
      </w:r>
      <w:r w:rsidRPr="00E368F2">
        <w:rPr>
          <w:rFonts w:ascii="Times New Roman" w:hAnsi="Times New Roman" w:cs="Times New Roman"/>
          <w:sz w:val="28"/>
          <w:szCs w:val="28"/>
        </w:rPr>
        <w:t>, оснований для отказа в выдаче таких разрешений;»;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>2) стать</w:t>
      </w:r>
      <w:r w:rsidR="00F67219">
        <w:rPr>
          <w:rFonts w:ascii="Times New Roman" w:hAnsi="Times New Roman" w:cs="Times New Roman"/>
          <w:sz w:val="28"/>
          <w:szCs w:val="28"/>
        </w:rPr>
        <w:t>ю</w:t>
      </w:r>
      <w:r w:rsidRPr="00E368F2">
        <w:rPr>
          <w:rFonts w:ascii="Times New Roman" w:hAnsi="Times New Roman" w:cs="Times New Roman"/>
          <w:sz w:val="28"/>
          <w:szCs w:val="28"/>
        </w:rPr>
        <w:t xml:space="preserve"> 4</w:t>
      </w:r>
      <w:r w:rsidR="002D128A" w:rsidRPr="00E368F2">
        <w:rPr>
          <w:rFonts w:ascii="Times New Roman" w:hAnsi="Times New Roman" w:cs="Times New Roman"/>
          <w:sz w:val="28"/>
          <w:szCs w:val="28"/>
        </w:rPr>
        <w:t> </w:t>
      </w:r>
      <w:r w:rsidRPr="00E368F2">
        <w:rPr>
          <w:rFonts w:ascii="Times New Roman" w:hAnsi="Times New Roman" w:cs="Times New Roman"/>
          <w:sz w:val="28"/>
          <w:szCs w:val="28"/>
        </w:rPr>
        <w:t>дополнить пунктом 4</w:t>
      </w:r>
      <w:r w:rsidRPr="00E368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68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>«4</w:t>
      </w:r>
      <w:r w:rsidRPr="00E368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68F2">
        <w:rPr>
          <w:rFonts w:ascii="Times New Roman" w:hAnsi="Times New Roman" w:cs="Times New Roman"/>
          <w:sz w:val="28"/>
          <w:szCs w:val="28"/>
        </w:rPr>
        <w:t xml:space="preserve">) выдача разрешений на застройку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B1197B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общераспространенных полезных ископаемых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, и (или) территорий предоставленных в пользование участков недр </w:t>
      </w:r>
      <w:r w:rsidRPr="00E368F2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8C39FC" w:rsidRPr="00E368F2">
        <w:rPr>
          <w:rFonts w:ascii="Times New Roman" w:hAnsi="Times New Roman" w:cs="Times New Roman"/>
          <w:sz w:val="28"/>
          <w:szCs w:val="28"/>
        </w:rPr>
        <w:t>, имеющих статус горного отвода</w:t>
      </w:r>
      <w:r w:rsidRPr="00E368F2">
        <w:rPr>
          <w:rFonts w:ascii="Times New Roman" w:hAnsi="Times New Roman" w:cs="Times New Roman"/>
          <w:sz w:val="28"/>
          <w:szCs w:val="28"/>
        </w:rPr>
        <w:t>;»;</w:t>
      </w:r>
    </w:p>
    <w:p w:rsidR="005B265C" w:rsidRPr="00E368F2" w:rsidRDefault="00F67219" w:rsidP="000E5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65C">
        <w:rPr>
          <w:rFonts w:ascii="Times New Roman" w:hAnsi="Times New Roman" w:cs="Times New Roman"/>
          <w:sz w:val="28"/>
          <w:szCs w:val="28"/>
        </w:rPr>
        <w:t>) в пункте 5 части первой статьи 22 слова «площадей залегания полезных ископаемых» заменить словами «</w:t>
      </w:r>
      <w:r w:rsidR="005B265C" w:rsidRPr="00E368F2">
        <w:rPr>
          <w:rFonts w:ascii="Times New Roman" w:hAnsi="Times New Roman" w:cs="Times New Roman"/>
          <w:sz w:val="28"/>
          <w:szCs w:val="28"/>
        </w:rPr>
        <w:t>территорий предоставленных в</w:t>
      </w:r>
      <w:r w:rsidR="00816837">
        <w:rPr>
          <w:rFonts w:ascii="Times New Roman" w:hAnsi="Times New Roman" w:cs="Times New Roman"/>
          <w:sz w:val="28"/>
          <w:szCs w:val="28"/>
        </w:rPr>
        <w:t xml:space="preserve"> </w:t>
      </w:r>
      <w:r w:rsidR="005B265C" w:rsidRPr="00E368F2">
        <w:rPr>
          <w:rFonts w:ascii="Times New Roman" w:hAnsi="Times New Roman" w:cs="Times New Roman"/>
          <w:sz w:val="28"/>
          <w:szCs w:val="28"/>
        </w:rPr>
        <w:t>пользование участков недр, имеющих статус горного отвода</w:t>
      </w:r>
      <w:r w:rsidR="005B265C">
        <w:rPr>
          <w:rFonts w:ascii="Times New Roman" w:hAnsi="Times New Roman" w:cs="Times New Roman"/>
          <w:sz w:val="28"/>
          <w:szCs w:val="28"/>
        </w:rPr>
        <w:t>»;</w:t>
      </w:r>
    </w:p>
    <w:p w:rsidR="005B265C" w:rsidRDefault="00F67219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28A" w:rsidRPr="00E368F2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 пункт 10</w:t>
      </w:r>
      <w:r w:rsidR="005B265C">
        <w:rPr>
          <w:rFonts w:ascii="Times New Roman" w:hAnsi="Times New Roman" w:cs="Times New Roman"/>
          <w:sz w:val="28"/>
          <w:szCs w:val="28"/>
        </w:rPr>
        <w:t xml:space="preserve"> части первой </w:t>
      </w:r>
      <w:r w:rsidR="002D128A" w:rsidRPr="00E368F2">
        <w:rPr>
          <w:rFonts w:ascii="Times New Roman" w:hAnsi="Times New Roman" w:cs="Times New Roman"/>
          <w:sz w:val="28"/>
          <w:szCs w:val="28"/>
        </w:rPr>
        <w:t>статьи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265C" w:rsidRPr="00E368F2" w:rsidRDefault="005B265C" w:rsidP="00D4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 предупреждение самовольной застройки </w:t>
      </w:r>
      <w:r w:rsidR="00D41A69">
        <w:rPr>
          <w:rFonts w:ascii="Times New Roman" w:hAnsi="Times New Roman" w:cs="Times New Roman"/>
          <w:sz w:val="28"/>
          <w:szCs w:val="28"/>
        </w:rPr>
        <w:t>территорий</w:t>
      </w:r>
      <w:r w:rsidR="00D41A69" w:rsidRPr="00E368F2">
        <w:rPr>
          <w:rFonts w:ascii="Times New Roman" w:hAnsi="Times New Roman" w:cs="Times New Roman"/>
          <w:sz w:val="28"/>
          <w:szCs w:val="28"/>
        </w:rPr>
        <w:t xml:space="preserve">, </w:t>
      </w:r>
      <w:r w:rsidR="00D27B3A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D41A69" w:rsidRPr="00E368F2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 w:rsidR="00F67219">
        <w:rPr>
          <w:rFonts w:ascii="Times New Roman" w:hAnsi="Times New Roman" w:cs="Times New Roman"/>
          <w:sz w:val="28"/>
          <w:szCs w:val="28"/>
        </w:rPr>
        <w:t>месторождени</w:t>
      </w:r>
      <w:r w:rsidR="00D41A69" w:rsidRPr="00E368F2">
        <w:rPr>
          <w:rFonts w:ascii="Times New Roman" w:hAnsi="Times New Roman" w:cs="Times New Roman"/>
          <w:sz w:val="28"/>
          <w:szCs w:val="28"/>
        </w:rPr>
        <w:t>й полезных ископаемых, и (или) территорий предоставленных в</w:t>
      </w:r>
      <w:r w:rsidR="00D41A69">
        <w:rPr>
          <w:rFonts w:ascii="Times New Roman" w:hAnsi="Times New Roman" w:cs="Times New Roman"/>
          <w:sz w:val="28"/>
          <w:szCs w:val="28"/>
        </w:rPr>
        <w:t xml:space="preserve"> </w:t>
      </w:r>
      <w:r w:rsidR="00D41A69" w:rsidRPr="00E368F2">
        <w:rPr>
          <w:rFonts w:ascii="Times New Roman" w:hAnsi="Times New Roman" w:cs="Times New Roman"/>
          <w:sz w:val="28"/>
          <w:szCs w:val="28"/>
        </w:rPr>
        <w:t>пользование участков недр, имеющих статус горного отвода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9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установленного порядка использования этих территорий в иных целях;»;</w:t>
      </w:r>
    </w:p>
    <w:p w:rsidR="00F123C4" w:rsidRPr="00E368F2" w:rsidRDefault="00F67219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3C4" w:rsidRPr="00E368F2">
        <w:rPr>
          <w:rFonts w:ascii="Times New Roman" w:hAnsi="Times New Roman" w:cs="Times New Roman"/>
          <w:sz w:val="28"/>
          <w:szCs w:val="28"/>
        </w:rPr>
        <w:t>) </w:t>
      </w:r>
      <w:r w:rsidR="008A6F39" w:rsidRPr="00E368F2">
        <w:rPr>
          <w:rFonts w:ascii="Times New Roman" w:hAnsi="Times New Roman" w:cs="Times New Roman"/>
          <w:sz w:val="28"/>
          <w:szCs w:val="28"/>
        </w:rPr>
        <w:t>статью</w:t>
      </w:r>
      <w:r w:rsidR="00F123C4" w:rsidRPr="00E368F2">
        <w:rPr>
          <w:rFonts w:ascii="Times New Roman" w:hAnsi="Times New Roman" w:cs="Times New Roman"/>
          <w:sz w:val="28"/>
          <w:szCs w:val="28"/>
        </w:rPr>
        <w:t xml:space="preserve"> 25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123C4" w:rsidRPr="00E368F2">
        <w:rPr>
          <w:rFonts w:ascii="Times New Roman" w:hAnsi="Times New Roman" w:cs="Times New Roman"/>
          <w:sz w:val="28"/>
          <w:szCs w:val="28"/>
        </w:rPr>
        <w:t>:</w:t>
      </w:r>
    </w:p>
    <w:p w:rsidR="008A6F39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b/>
          <w:sz w:val="28"/>
          <w:szCs w:val="28"/>
        </w:rPr>
        <w:t>«</w:t>
      </w:r>
      <w:r w:rsidR="008A6F39" w:rsidRPr="00E368F2">
        <w:rPr>
          <w:rFonts w:ascii="Times New Roman" w:hAnsi="Times New Roman" w:cs="Times New Roman"/>
          <w:b/>
          <w:sz w:val="28"/>
          <w:szCs w:val="28"/>
        </w:rPr>
        <w:t>Статья 25.</w:t>
      </w:r>
      <w:r w:rsidR="00D075B1" w:rsidRPr="00E368F2">
        <w:rPr>
          <w:rFonts w:ascii="Times New Roman" w:hAnsi="Times New Roman" w:cs="Times New Roman"/>
          <w:b/>
          <w:sz w:val="28"/>
          <w:szCs w:val="28"/>
        </w:rPr>
        <w:t> С</w:t>
      </w:r>
      <w:r w:rsidR="008A6F39" w:rsidRPr="00E368F2">
        <w:rPr>
          <w:rFonts w:ascii="Times New Roman" w:hAnsi="Times New Roman" w:cs="Times New Roman"/>
          <w:b/>
          <w:sz w:val="28"/>
          <w:szCs w:val="28"/>
        </w:rPr>
        <w:t xml:space="preserve">троительство объектов капитального строительства </w:t>
      </w:r>
      <w:r w:rsidR="00EF337A">
        <w:rPr>
          <w:rFonts w:ascii="Times New Roman" w:hAnsi="Times New Roman" w:cs="Times New Roman"/>
          <w:b/>
          <w:sz w:val="28"/>
          <w:szCs w:val="28"/>
        </w:rPr>
        <w:br/>
      </w:r>
      <w:r w:rsidR="008A6F39" w:rsidRPr="00E368F2">
        <w:rPr>
          <w:rFonts w:ascii="Times New Roman" w:hAnsi="Times New Roman" w:cs="Times New Roman"/>
          <w:b/>
          <w:sz w:val="28"/>
          <w:szCs w:val="28"/>
        </w:rPr>
        <w:t>в</w:t>
      </w:r>
      <w:r w:rsidR="00EF3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F39" w:rsidRPr="00E368F2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="00B1197B" w:rsidRPr="00E368F2">
        <w:rPr>
          <w:rFonts w:ascii="Times New Roman" w:hAnsi="Times New Roman" w:cs="Times New Roman"/>
          <w:b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7B" w:rsidRPr="00E368F2">
        <w:rPr>
          <w:rFonts w:ascii="Times New Roman" w:hAnsi="Times New Roman" w:cs="Times New Roman"/>
          <w:b/>
          <w:sz w:val="28"/>
          <w:szCs w:val="28"/>
        </w:rPr>
        <w:t>для разработки месторождений полезных ископаемых,</w:t>
      </w:r>
      <w:r w:rsidR="008A6F39" w:rsidRPr="00E368F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E24AE" w:rsidRPr="00E3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F39" w:rsidRPr="00E368F2">
        <w:rPr>
          <w:rFonts w:ascii="Times New Roman" w:hAnsi="Times New Roman" w:cs="Times New Roman"/>
          <w:b/>
          <w:sz w:val="28"/>
          <w:szCs w:val="28"/>
        </w:rPr>
        <w:t>(или) в границах предоставленных в</w:t>
      </w:r>
      <w:r w:rsidR="00B1197B" w:rsidRPr="00E3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F39" w:rsidRPr="00E368F2">
        <w:rPr>
          <w:rFonts w:ascii="Times New Roman" w:hAnsi="Times New Roman" w:cs="Times New Roman"/>
          <w:b/>
          <w:sz w:val="28"/>
          <w:szCs w:val="28"/>
        </w:rPr>
        <w:t>пользование участков недр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 xml:space="preserve">Для обеспечения строительства объектов капитального строительства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за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границами населенных пунктов уполномоченный Правительством Российской Федерации федеральный орган исполнительной власти осуществляет в</w:t>
      </w:r>
      <w:r w:rsidR="00D075B1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порядке, установленном Правительством Российской Федерации, подготовку, утверждение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и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размещение на своем официальном сайте в информационно-</w:t>
      </w:r>
      <w:r w:rsidRPr="00E368F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E368F2">
        <w:rPr>
          <w:rFonts w:ascii="Times New Roman" w:hAnsi="Times New Roman" w:cs="Times New Roman"/>
          <w:sz w:val="28"/>
          <w:szCs w:val="28"/>
        </w:rPr>
        <w:t>карт (схем) с использованием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 единой электронной картографической основы, создаваемой в соответствии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="008A6F39" w:rsidRPr="00E368F2">
        <w:rPr>
          <w:rFonts w:ascii="Times New Roman" w:hAnsi="Times New Roman" w:cs="Times New Roman"/>
          <w:sz w:val="28"/>
          <w:szCs w:val="28"/>
        </w:rPr>
        <w:t>с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="008A6F39" w:rsidRPr="00E368F2">
        <w:rPr>
          <w:rFonts w:ascii="Times New Roman" w:hAnsi="Times New Roman" w:cs="Times New Roman"/>
          <w:sz w:val="28"/>
          <w:szCs w:val="28"/>
        </w:rPr>
        <w:t>законодательством о геодезии и картографии</w:t>
      </w:r>
      <w:r w:rsidRPr="00E368F2">
        <w:rPr>
          <w:rFonts w:ascii="Times New Roman" w:hAnsi="Times New Roman" w:cs="Times New Roman"/>
          <w:sz w:val="28"/>
          <w:szCs w:val="28"/>
        </w:rPr>
        <w:t>, на</w:t>
      </w:r>
      <w:r w:rsidR="00D075B1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которых в отношении территорий за границами населенных пунктов отображаются </w:t>
      </w:r>
      <w:r w:rsidR="0071494B" w:rsidRPr="00E368F2">
        <w:rPr>
          <w:rFonts w:ascii="Times New Roman" w:hAnsi="Times New Roman" w:cs="Times New Roman"/>
          <w:sz w:val="28"/>
          <w:szCs w:val="28"/>
        </w:rPr>
        <w:t>месторождени</w:t>
      </w:r>
      <w:r w:rsidR="005414A5">
        <w:rPr>
          <w:rFonts w:ascii="Times New Roman" w:hAnsi="Times New Roman" w:cs="Times New Roman"/>
          <w:sz w:val="28"/>
          <w:szCs w:val="28"/>
        </w:rPr>
        <w:t>я</w:t>
      </w:r>
      <w:r w:rsidRPr="00E368F2">
        <w:rPr>
          <w:rFonts w:ascii="Times New Roman" w:hAnsi="Times New Roman" w:cs="Times New Roman"/>
          <w:sz w:val="28"/>
          <w:szCs w:val="28"/>
        </w:rPr>
        <w:t xml:space="preserve"> полезных ископаемых, запасы которых учтены государственным балансом запасов полезных ископаемых, а также границы предоставленных в</w:t>
      </w:r>
      <w:r w:rsidR="00D075B1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пользование участков недр, имеющих статус горного отвода.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414A5">
        <w:rPr>
          <w:rFonts w:ascii="Times New Roman" w:hAnsi="Times New Roman" w:cs="Times New Roman"/>
          <w:sz w:val="28"/>
          <w:szCs w:val="28"/>
        </w:rPr>
        <w:t>месторождениях</w:t>
      </w:r>
      <w:r w:rsidRPr="00E368F2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ископаемых, запасы которых учтены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территориальными балансами </w:t>
      </w:r>
      <w:r w:rsidRPr="00E368F2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5414A5">
        <w:rPr>
          <w:rFonts w:ascii="Times New Roman" w:hAnsi="Times New Roman" w:cs="Times New Roman"/>
          <w:sz w:val="28"/>
          <w:szCs w:val="28"/>
        </w:rPr>
        <w:t xml:space="preserve">общераспространенных </w:t>
      </w:r>
      <w:r w:rsidRPr="00E368F2">
        <w:rPr>
          <w:rFonts w:ascii="Times New Roman" w:hAnsi="Times New Roman" w:cs="Times New Roman"/>
          <w:sz w:val="28"/>
          <w:szCs w:val="28"/>
        </w:rPr>
        <w:t xml:space="preserve">полезных ископаемых, а также о границах предоставленных в пользование участков недр местного значения, имеющих статус горного отвода, </w:t>
      </w:r>
      <w:r w:rsidR="00C659DF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в отношении территорий за границами населенных пунктов, необходимая для подготовки предусмотренных частью первой настоящей статьи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Pr="00E368F2">
        <w:rPr>
          <w:rFonts w:ascii="Times New Roman" w:hAnsi="Times New Roman" w:cs="Times New Roman"/>
          <w:sz w:val="28"/>
          <w:szCs w:val="28"/>
        </w:rPr>
        <w:t xml:space="preserve"> карт (схем), представляется уполномоченному Правительством Российской Федерации на утверждение указанных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Pr="00E368F2">
        <w:rPr>
          <w:rFonts w:ascii="Times New Roman" w:hAnsi="Times New Roman" w:cs="Times New Roman"/>
          <w:sz w:val="28"/>
          <w:szCs w:val="28"/>
        </w:rPr>
        <w:t xml:space="preserve"> карт (схем) федеральному органу исполнительной власти уполномоченными органами исполнительной власти субъектов Российской Федерации в электронной форме с</w:t>
      </w:r>
      <w:r w:rsidR="00C659DF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>Если в соответствии с</w:t>
      </w:r>
      <w:r w:rsidR="008A6F39" w:rsidRPr="00E368F2">
        <w:rPr>
          <w:rFonts w:ascii="Times New Roman" w:hAnsi="Times New Roman" w:cs="Times New Roman"/>
          <w:sz w:val="28"/>
          <w:szCs w:val="28"/>
        </w:rPr>
        <w:t>о специальными</w:t>
      </w:r>
      <w:r w:rsidRPr="00E368F2">
        <w:rPr>
          <w:rFonts w:ascii="Times New Roman" w:hAnsi="Times New Roman" w:cs="Times New Roman"/>
          <w:sz w:val="28"/>
          <w:szCs w:val="28"/>
        </w:rPr>
        <w:t xml:space="preserve"> картами (схемами), предусмотренными частью первой настоящей статьи, участок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планируемого строительства </w:t>
      </w:r>
      <w:r w:rsidRPr="00E368F2">
        <w:rPr>
          <w:rFonts w:ascii="Times New Roman" w:hAnsi="Times New Roman" w:cs="Times New Roman"/>
          <w:sz w:val="28"/>
          <w:szCs w:val="28"/>
        </w:rPr>
        <w:t xml:space="preserve">расположен в границах </w:t>
      </w:r>
      <w:r w:rsidR="008A6F39" w:rsidRPr="00E368F2">
        <w:rPr>
          <w:rFonts w:ascii="Times New Roman" w:hAnsi="Times New Roman" w:cs="Times New Roman"/>
          <w:sz w:val="28"/>
          <w:szCs w:val="28"/>
        </w:rPr>
        <w:t>месторождений</w:t>
      </w:r>
      <w:r w:rsidRPr="00E368F2">
        <w:rPr>
          <w:rFonts w:ascii="Times New Roman" w:hAnsi="Times New Roman" w:cs="Times New Roman"/>
          <w:sz w:val="28"/>
          <w:szCs w:val="28"/>
        </w:rPr>
        <w:t xml:space="preserve"> полезных ископаемых, запасы которых учтены государственным балансом запасов полезных ископаемых, и (или) в границах предоставленных в пользование участков недр, имеющих статус горного отвода, строительство объектов капитального строительства в границах участка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планируемого строительства </w:t>
      </w:r>
      <w:r w:rsidRPr="00E368F2">
        <w:rPr>
          <w:rFonts w:ascii="Times New Roman" w:hAnsi="Times New Roman" w:cs="Times New Roman"/>
          <w:sz w:val="28"/>
          <w:szCs w:val="28"/>
        </w:rPr>
        <w:t>допускается после получения разрешений на</w:t>
      </w:r>
      <w:r w:rsidR="00D075B1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застройку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B1197B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,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="008A6F39" w:rsidRPr="00E368F2">
        <w:rPr>
          <w:rFonts w:ascii="Times New Roman" w:hAnsi="Times New Roman" w:cs="Times New Roman"/>
          <w:sz w:val="28"/>
          <w:szCs w:val="28"/>
        </w:rPr>
        <w:t>и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="008A6F39" w:rsidRPr="00E368F2">
        <w:rPr>
          <w:rFonts w:ascii="Times New Roman" w:hAnsi="Times New Roman" w:cs="Times New Roman"/>
          <w:sz w:val="28"/>
          <w:szCs w:val="28"/>
        </w:rPr>
        <w:t>(или) территорий предоставленных в</w:t>
      </w:r>
      <w:r w:rsidR="00A31417">
        <w:rPr>
          <w:rFonts w:ascii="Times New Roman" w:hAnsi="Times New Roman" w:cs="Times New Roman"/>
          <w:sz w:val="28"/>
          <w:szCs w:val="28"/>
        </w:rPr>
        <w:t xml:space="preserve"> </w:t>
      </w:r>
      <w:r w:rsidR="008A6F39" w:rsidRPr="00E368F2">
        <w:rPr>
          <w:rFonts w:ascii="Times New Roman" w:hAnsi="Times New Roman" w:cs="Times New Roman"/>
          <w:sz w:val="28"/>
          <w:szCs w:val="28"/>
        </w:rPr>
        <w:t>пользование участков недр</w:t>
      </w:r>
      <w:r w:rsidR="008C39FC" w:rsidRPr="00E368F2">
        <w:rPr>
          <w:rFonts w:ascii="Times New Roman" w:hAnsi="Times New Roman" w:cs="Times New Roman"/>
          <w:sz w:val="28"/>
          <w:szCs w:val="28"/>
        </w:rPr>
        <w:t>, имеющих статус горного отвода,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федерального органа управления государственным фондом недр или его территориального органа, а</w:t>
      </w:r>
      <w:r w:rsidR="00A31417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по</w:t>
      </w:r>
      <w:r w:rsidR="00A31417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участкам недр местного значения – органа </w:t>
      </w:r>
      <w:r w:rsidRPr="00E368F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за исключением случая, указанного в части четвертой настоящей статьи. Выдача таких разрешений может осуществляться через многофункциональный центр предоставления государственных и муниципальных услуг.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 xml:space="preserve">Получение разрешений на застройку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B1197B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</w:t>
      </w:r>
      <w:r w:rsidR="008A6F39" w:rsidRPr="00E368F2">
        <w:rPr>
          <w:rFonts w:ascii="Times New Roman" w:hAnsi="Times New Roman" w:cs="Times New Roman"/>
          <w:sz w:val="28"/>
          <w:szCs w:val="28"/>
        </w:rPr>
        <w:t>, и (или) территорий предоставленных в</w:t>
      </w:r>
      <w:r w:rsidR="00B1197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8A6F39" w:rsidRPr="00E368F2">
        <w:rPr>
          <w:rFonts w:ascii="Times New Roman" w:hAnsi="Times New Roman" w:cs="Times New Roman"/>
          <w:sz w:val="28"/>
          <w:szCs w:val="28"/>
        </w:rPr>
        <w:t>пользование участков недр</w:t>
      </w:r>
      <w:r w:rsidR="00604A41" w:rsidRPr="00E368F2">
        <w:rPr>
          <w:rFonts w:ascii="Times New Roman" w:hAnsi="Times New Roman" w:cs="Times New Roman"/>
          <w:sz w:val="28"/>
          <w:szCs w:val="28"/>
        </w:rPr>
        <w:t>, имеющих статус горного отвода,</w:t>
      </w:r>
      <w:r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не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требуется в</w:t>
      </w:r>
      <w:r w:rsidR="00B1197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случае, если застройка 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B1197B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</w:t>
      </w:r>
      <w:r w:rsidR="00867D4C" w:rsidRPr="00E368F2">
        <w:rPr>
          <w:rFonts w:ascii="Times New Roman" w:hAnsi="Times New Roman" w:cs="Times New Roman"/>
          <w:sz w:val="28"/>
          <w:szCs w:val="28"/>
        </w:rPr>
        <w:t xml:space="preserve">, и (или) территорий предоставленных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="00867D4C" w:rsidRPr="00E368F2">
        <w:rPr>
          <w:rFonts w:ascii="Times New Roman" w:hAnsi="Times New Roman" w:cs="Times New Roman"/>
          <w:sz w:val="28"/>
          <w:szCs w:val="28"/>
        </w:rPr>
        <w:t>в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="00867D4C" w:rsidRPr="00E368F2">
        <w:rPr>
          <w:rFonts w:ascii="Times New Roman" w:hAnsi="Times New Roman" w:cs="Times New Roman"/>
          <w:sz w:val="28"/>
          <w:szCs w:val="28"/>
        </w:rPr>
        <w:t>пользование участков недр</w:t>
      </w:r>
      <w:r w:rsidR="00604A41" w:rsidRPr="00E368F2">
        <w:rPr>
          <w:rFonts w:ascii="Times New Roman" w:hAnsi="Times New Roman" w:cs="Times New Roman"/>
          <w:sz w:val="28"/>
          <w:szCs w:val="28"/>
        </w:rPr>
        <w:t>, имеющих статус горного отвода,</w:t>
      </w:r>
      <w:r w:rsidR="008A6F39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предусмотрена согласованными и</w:t>
      </w:r>
      <w:r w:rsidR="00B1197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утвержденными в соответствии со статьей 23</w:t>
      </w:r>
      <w:r w:rsidRPr="00E368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68F2">
        <w:rPr>
          <w:rFonts w:ascii="Times New Roman" w:hAnsi="Times New Roman" w:cs="Times New Roman"/>
          <w:sz w:val="28"/>
          <w:szCs w:val="28"/>
        </w:rPr>
        <w:t xml:space="preserve"> настоящего Закона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F123C4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 xml:space="preserve">Разрешения на застройку </w:t>
      </w:r>
      <w:r w:rsidR="00867D4C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B1197B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</w:t>
      </w:r>
      <w:r w:rsidR="00867D4C" w:rsidRPr="00E368F2">
        <w:rPr>
          <w:rFonts w:ascii="Times New Roman" w:hAnsi="Times New Roman" w:cs="Times New Roman"/>
          <w:sz w:val="28"/>
          <w:szCs w:val="28"/>
        </w:rPr>
        <w:t xml:space="preserve">, и (или) территорий предоставленных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="00867D4C" w:rsidRPr="00E368F2">
        <w:rPr>
          <w:rFonts w:ascii="Times New Roman" w:hAnsi="Times New Roman" w:cs="Times New Roman"/>
          <w:sz w:val="28"/>
          <w:szCs w:val="28"/>
        </w:rPr>
        <w:t>в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="00867D4C" w:rsidRPr="00E368F2">
        <w:rPr>
          <w:rFonts w:ascii="Times New Roman" w:hAnsi="Times New Roman" w:cs="Times New Roman"/>
          <w:sz w:val="28"/>
          <w:szCs w:val="28"/>
        </w:rPr>
        <w:t>пользование участков недр</w:t>
      </w:r>
      <w:r w:rsidR="00774E5B" w:rsidRPr="00E368F2">
        <w:rPr>
          <w:rFonts w:ascii="Times New Roman" w:hAnsi="Times New Roman" w:cs="Times New Roman"/>
          <w:sz w:val="28"/>
          <w:szCs w:val="28"/>
        </w:rPr>
        <w:t>, имеющих статус горного отвода,</w:t>
      </w:r>
      <w:r w:rsidRPr="00E368F2">
        <w:rPr>
          <w:rFonts w:ascii="Times New Roman" w:hAnsi="Times New Roman" w:cs="Times New Roman"/>
          <w:sz w:val="28"/>
          <w:szCs w:val="28"/>
        </w:rPr>
        <w:t xml:space="preserve"> выдаются при условии, что строительство и</w:t>
      </w:r>
      <w:r w:rsidR="00B1197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эксплуатация объектов капитального строительства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не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будет препятствовать извлечению из недр запасов полезных ископаемых,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не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приведет к снижению качества полезных ископаемых, а</w:t>
      </w:r>
      <w:r w:rsidR="00774E5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также не повлечет загрязнение недр, водосборных площадей подземных водных объектов и мест залегания подземных вод.</w:t>
      </w:r>
    </w:p>
    <w:p w:rsidR="00064C6A" w:rsidRPr="00E368F2" w:rsidRDefault="00F123C4" w:rsidP="0006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 xml:space="preserve">Разрешения на застройку </w:t>
      </w:r>
      <w:r w:rsidR="00867D4C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B1197B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</w:t>
      </w:r>
      <w:r w:rsidR="00867D4C" w:rsidRPr="00E368F2">
        <w:rPr>
          <w:rFonts w:ascii="Times New Roman" w:hAnsi="Times New Roman" w:cs="Times New Roman"/>
          <w:sz w:val="28"/>
          <w:szCs w:val="28"/>
        </w:rPr>
        <w:t xml:space="preserve">, и (или) территорий предоставленных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="00867D4C" w:rsidRPr="00E368F2">
        <w:rPr>
          <w:rFonts w:ascii="Times New Roman" w:hAnsi="Times New Roman" w:cs="Times New Roman"/>
          <w:sz w:val="28"/>
          <w:szCs w:val="28"/>
        </w:rPr>
        <w:t>в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="00867D4C" w:rsidRPr="00E368F2">
        <w:rPr>
          <w:rFonts w:ascii="Times New Roman" w:hAnsi="Times New Roman" w:cs="Times New Roman"/>
          <w:sz w:val="28"/>
          <w:szCs w:val="28"/>
        </w:rPr>
        <w:t>пользование участков недр</w:t>
      </w:r>
      <w:r w:rsidR="00774E5B" w:rsidRPr="00E368F2">
        <w:rPr>
          <w:rFonts w:ascii="Times New Roman" w:hAnsi="Times New Roman" w:cs="Times New Roman"/>
          <w:sz w:val="28"/>
          <w:szCs w:val="28"/>
        </w:rPr>
        <w:t>, имеющих статус горного отвода,</w:t>
      </w:r>
      <w:r w:rsidRPr="00E368F2">
        <w:rPr>
          <w:rFonts w:ascii="Times New Roman" w:hAnsi="Times New Roman" w:cs="Times New Roman"/>
          <w:sz w:val="28"/>
          <w:szCs w:val="28"/>
        </w:rPr>
        <w:t xml:space="preserve"> в отношении участков </w:t>
      </w:r>
      <w:r w:rsidR="00867D4C" w:rsidRPr="00E368F2">
        <w:rPr>
          <w:rFonts w:ascii="Times New Roman" w:hAnsi="Times New Roman" w:cs="Times New Roman"/>
          <w:sz w:val="28"/>
          <w:szCs w:val="28"/>
        </w:rPr>
        <w:t>планируемого строительства</w:t>
      </w:r>
      <w:r w:rsidRPr="00E368F2">
        <w:rPr>
          <w:rFonts w:ascii="Times New Roman" w:hAnsi="Times New Roman" w:cs="Times New Roman"/>
          <w:sz w:val="28"/>
          <w:szCs w:val="28"/>
        </w:rPr>
        <w:t>, расположенных в</w:t>
      </w:r>
      <w:r w:rsidR="00774E5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границах предоставленных в пользование участков недр, имеющих статус горного отвода, выдаются </w:t>
      </w:r>
      <w:r w:rsidR="00064C6A" w:rsidRPr="00E368F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F337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64C6A" w:rsidRPr="00E368F2">
        <w:rPr>
          <w:rFonts w:ascii="Times New Roman" w:hAnsi="Times New Roman" w:cs="Times New Roman"/>
          <w:sz w:val="28"/>
          <w:szCs w:val="28"/>
        </w:rPr>
        <w:t>информации пользователя недр, осуществляющего разведку и добычу полезных ископаемых или по совмещенной лицензии геологическое изучение, разведку и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="00064C6A" w:rsidRPr="00E368F2">
        <w:rPr>
          <w:rFonts w:ascii="Times New Roman" w:hAnsi="Times New Roman" w:cs="Times New Roman"/>
          <w:sz w:val="28"/>
          <w:szCs w:val="28"/>
        </w:rPr>
        <w:t>добычу полезных ископаемых, в границах предоставленного ему горного отвода, подготовленной с</w:t>
      </w:r>
      <w:r w:rsidR="00B1197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064C6A" w:rsidRPr="00E368F2">
        <w:rPr>
          <w:rFonts w:ascii="Times New Roman" w:hAnsi="Times New Roman" w:cs="Times New Roman"/>
          <w:sz w:val="28"/>
          <w:szCs w:val="28"/>
        </w:rPr>
        <w:t>учетом геологической информации о недрах, технических проектов и иной проектной документации на</w:t>
      </w:r>
      <w:r w:rsidR="00774E5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064C6A" w:rsidRPr="00E368F2">
        <w:rPr>
          <w:rFonts w:ascii="Times New Roman" w:hAnsi="Times New Roman" w:cs="Times New Roman"/>
          <w:sz w:val="28"/>
          <w:szCs w:val="28"/>
        </w:rPr>
        <w:t>ведение работ, связанных с</w:t>
      </w:r>
      <w:r w:rsidR="00B1197B" w:rsidRPr="00E368F2">
        <w:rPr>
          <w:rFonts w:ascii="Times New Roman" w:hAnsi="Times New Roman" w:cs="Times New Roman"/>
          <w:sz w:val="28"/>
          <w:szCs w:val="28"/>
        </w:rPr>
        <w:t> </w:t>
      </w:r>
      <w:r w:rsidR="00064C6A" w:rsidRPr="00E368F2">
        <w:rPr>
          <w:rFonts w:ascii="Times New Roman" w:hAnsi="Times New Roman" w:cs="Times New Roman"/>
          <w:sz w:val="28"/>
          <w:szCs w:val="28"/>
        </w:rPr>
        <w:t>пользованием недрами, заключения государственной экспертизы запасов полезных ископаемых</w:t>
      </w:r>
      <w:r w:rsidR="005414A5">
        <w:rPr>
          <w:rFonts w:ascii="Times New Roman" w:hAnsi="Times New Roman" w:cs="Times New Roman"/>
          <w:sz w:val="28"/>
          <w:szCs w:val="28"/>
        </w:rPr>
        <w:t xml:space="preserve"> и подземных вод</w:t>
      </w:r>
      <w:r w:rsidR="00064C6A" w:rsidRPr="00E368F2">
        <w:rPr>
          <w:rFonts w:ascii="Times New Roman" w:hAnsi="Times New Roman" w:cs="Times New Roman"/>
          <w:sz w:val="28"/>
          <w:szCs w:val="28"/>
        </w:rPr>
        <w:t xml:space="preserve">, геологической, экономической информации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="00064C6A" w:rsidRPr="00E368F2">
        <w:rPr>
          <w:rFonts w:ascii="Times New Roman" w:hAnsi="Times New Roman" w:cs="Times New Roman"/>
          <w:sz w:val="28"/>
          <w:szCs w:val="28"/>
        </w:rPr>
        <w:t>о</w:t>
      </w:r>
      <w:r w:rsidR="000E5B6F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064C6A" w:rsidRPr="00E368F2">
        <w:rPr>
          <w:rFonts w:ascii="Times New Roman" w:hAnsi="Times New Roman" w:cs="Times New Roman"/>
          <w:sz w:val="28"/>
          <w:szCs w:val="28"/>
        </w:rPr>
        <w:t>предоставляемых в</w:t>
      </w:r>
      <w:r w:rsidR="00430BD9">
        <w:rPr>
          <w:rFonts w:ascii="Times New Roman" w:hAnsi="Times New Roman" w:cs="Times New Roman"/>
          <w:sz w:val="28"/>
          <w:szCs w:val="28"/>
        </w:rPr>
        <w:t xml:space="preserve"> </w:t>
      </w:r>
      <w:r w:rsidR="00064C6A" w:rsidRPr="00E368F2">
        <w:rPr>
          <w:rFonts w:ascii="Times New Roman" w:hAnsi="Times New Roman" w:cs="Times New Roman"/>
          <w:sz w:val="28"/>
          <w:szCs w:val="28"/>
        </w:rPr>
        <w:t>пользование участках недр:</w:t>
      </w:r>
    </w:p>
    <w:p w:rsidR="00064C6A" w:rsidRPr="00E368F2" w:rsidRDefault="00064C6A" w:rsidP="0006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 xml:space="preserve">о наличии или отсутствии ограничений для ведения работ, связанных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с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пользованием недрами, которые могут возникнуть в результате осуществления застройки</w:t>
      </w:r>
      <w:r w:rsidR="00B04824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6C2D14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D27B3A">
        <w:rPr>
          <w:rFonts w:ascii="Times New Roman" w:hAnsi="Times New Roman" w:cs="Times New Roman"/>
          <w:sz w:val="28"/>
          <w:szCs w:val="28"/>
        </w:rPr>
        <w:t>планируемых</w:t>
      </w:r>
      <w:r w:rsidR="00D27B3A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6C2D14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ископаемых, и (или) территорий предоставленных в</w:t>
      </w:r>
      <w:r w:rsidR="000E5B6F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6C2D14" w:rsidRPr="00E368F2">
        <w:rPr>
          <w:rFonts w:ascii="Times New Roman" w:hAnsi="Times New Roman" w:cs="Times New Roman"/>
          <w:sz w:val="28"/>
          <w:szCs w:val="28"/>
        </w:rPr>
        <w:t>пользование участков недр, имеющих статус горного отвода</w:t>
      </w:r>
      <w:r w:rsidRPr="00E368F2">
        <w:rPr>
          <w:rFonts w:ascii="Times New Roman" w:hAnsi="Times New Roman" w:cs="Times New Roman"/>
          <w:sz w:val="28"/>
          <w:szCs w:val="28"/>
        </w:rPr>
        <w:t>;</w:t>
      </w:r>
    </w:p>
    <w:p w:rsidR="00F123C4" w:rsidRPr="00E368F2" w:rsidRDefault="00064C6A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>о перспективах разработки месторождения, ожидаемые потери и</w:t>
      </w:r>
      <w:r w:rsidR="00017BDF" w:rsidRPr="00E368F2">
        <w:rPr>
          <w:rFonts w:ascii="Times New Roman" w:hAnsi="Times New Roman" w:cs="Times New Roman"/>
          <w:sz w:val="28"/>
          <w:szCs w:val="28"/>
        </w:rPr>
        <w:t xml:space="preserve"> (</w:t>
      </w:r>
      <w:r w:rsidRPr="00E368F2">
        <w:rPr>
          <w:rFonts w:ascii="Times New Roman" w:hAnsi="Times New Roman" w:cs="Times New Roman"/>
          <w:sz w:val="28"/>
          <w:szCs w:val="28"/>
        </w:rPr>
        <w:t>или</w:t>
      </w:r>
      <w:r w:rsidR="00017BDF" w:rsidRPr="00E368F2">
        <w:rPr>
          <w:rFonts w:ascii="Times New Roman" w:hAnsi="Times New Roman" w:cs="Times New Roman"/>
          <w:sz w:val="28"/>
          <w:szCs w:val="28"/>
        </w:rPr>
        <w:t>)</w:t>
      </w:r>
      <w:r w:rsidRPr="00E368F2">
        <w:rPr>
          <w:rFonts w:ascii="Times New Roman" w:hAnsi="Times New Roman" w:cs="Times New Roman"/>
          <w:sz w:val="28"/>
          <w:szCs w:val="28"/>
        </w:rPr>
        <w:t xml:space="preserve"> объем запасов полезных ископаемых, подлежащих консервации</w:t>
      </w:r>
      <w:r w:rsidR="00017BDF" w:rsidRPr="00E368F2">
        <w:rPr>
          <w:rFonts w:ascii="Times New Roman" w:hAnsi="Times New Roman" w:cs="Times New Roman"/>
          <w:sz w:val="28"/>
          <w:szCs w:val="28"/>
        </w:rPr>
        <w:t xml:space="preserve"> (</w:t>
      </w:r>
      <w:r w:rsidRPr="00E368F2">
        <w:rPr>
          <w:rFonts w:ascii="Times New Roman" w:hAnsi="Times New Roman" w:cs="Times New Roman"/>
          <w:sz w:val="28"/>
          <w:szCs w:val="28"/>
        </w:rPr>
        <w:t>списанию</w:t>
      </w:r>
      <w:r w:rsidR="00017BDF" w:rsidRPr="00E368F2">
        <w:rPr>
          <w:rFonts w:ascii="Times New Roman" w:hAnsi="Times New Roman" w:cs="Times New Roman"/>
          <w:sz w:val="28"/>
          <w:szCs w:val="28"/>
        </w:rPr>
        <w:t>)</w:t>
      </w:r>
      <w:r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с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государственного баланса запасов полезных ископаемых в связи с намечаемой застройкой (при намечаемой застройке площади горного отвода)</w:t>
      </w:r>
      <w:r w:rsidR="00F123C4" w:rsidRPr="00E368F2">
        <w:rPr>
          <w:rFonts w:ascii="Times New Roman" w:hAnsi="Times New Roman" w:cs="Times New Roman"/>
          <w:sz w:val="28"/>
          <w:szCs w:val="28"/>
        </w:rPr>
        <w:t>.</w:t>
      </w:r>
    </w:p>
    <w:p w:rsidR="00867D4C" w:rsidRPr="00E368F2" w:rsidRDefault="00F123C4" w:rsidP="00F1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 xml:space="preserve">Порядок и сроки выдачи разрешений на застройку </w:t>
      </w:r>
      <w:r w:rsidR="00867D4C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542B45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B1197B" w:rsidRPr="00E368F2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</w:t>
      </w:r>
      <w:r w:rsidR="00867D4C" w:rsidRPr="00E368F2">
        <w:rPr>
          <w:rFonts w:ascii="Times New Roman" w:hAnsi="Times New Roman" w:cs="Times New Roman"/>
          <w:sz w:val="28"/>
          <w:szCs w:val="28"/>
        </w:rPr>
        <w:t>, и (или) территорий предоставленных в пользование участков недр</w:t>
      </w:r>
      <w:r w:rsidRPr="00E368F2">
        <w:rPr>
          <w:rFonts w:ascii="Times New Roman" w:hAnsi="Times New Roman" w:cs="Times New Roman"/>
          <w:sz w:val="28"/>
          <w:szCs w:val="28"/>
        </w:rPr>
        <w:t xml:space="preserve">, </w:t>
      </w:r>
      <w:r w:rsidR="00774E5B" w:rsidRPr="00E368F2">
        <w:rPr>
          <w:rFonts w:ascii="Times New Roman" w:hAnsi="Times New Roman" w:cs="Times New Roman"/>
          <w:sz w:val="28"/>
          <w:szCs w:val="28"/>
        </w:rPr>
        <w:t xml:space="preserve">имеющих статус горного отвода, </w:t>
      </w:r>
      <w:r w:rsidRPr="00E368F2">
        <w:rPr>
          <w:rFonts w:ascii="Times New Roman" w:hAnsi="Times New Roman" w:cs="Times New Roman"/>
          <w:sz w:val="28"/>
          <w:szCs w:val="28"/>
        </w:rPr>
        <w:t>основания для отказа в</w:t>
      </w:r>
      <w:r w:rsidR="00774E5B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выдаче таких разрешений устанавливаются Правительством Российской Федерации.</w:t>
      </w:r>
    </w:p>
    <w:p w:rsidR="00F123C4" w:rsidRDefault="00867D4C" w:rsidP="00BD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2">
        <w:rPr>
          <w:rFonts w:ascii="Times New Roman" w:hAnsi="Times New Roman" w:cs="Times New Roman"/>
          <w:sz w:val="28"/>
          <w:szCs w:val="28"/>
        </w:rPr>
        <w:t xml:space="preserve">Самовольная застройка </w:t>
      </w:r>
      <w:r w:rsidR="007E5696" w:rsidRPr="00E368F2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935E6D" w:rsidRPr="00E368F2">
        <w:rPr>
          <w:rFonts w:ascii="Times New Roman" w:hAnsi="Times New Roman" w:cs="Times New Roman"/>
          <w:sz w:val="28"/>
          <w:szCs w:val="28"/>
        </w:rPr>
        <w:t>указанных в части третьей настоящей статьи,</w:t>
      </w:r>
      <w:r w:rsidRPr="00E368F2">
        <w:rPr>
          <w:rFonts w:ascii="Times New Roman" w:hAnsi="Times New Roman" w:cs="Times New Roman"/>
          <w:sz w:val="28"/>
          <w:szCs w:val="28"/>
        </w:rPr>
        <w:t xml:space="preserve"> прекращается без возмещения произведенных затрат и затрат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по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рекультивации территории и демонтажу возведенных объектов.</w:t>
      </w:r>
      <w:r w:rsidR="00F123C4" w:rsidRPr="00E368F2">
        <w:rPr>
          <w:rFonts w:ascii="Times New Roman" w:hAnsi="Times New Roman" w:cs="Times New Roman"/>
          <w:sz w:val="28"/>
          <w:szCs w:val="28"/>
        </w:rPr>
        <w:t>»;</w:t>
      </w:r>
    </w:p>
    <w:p w:rsidR="0083186D" w:rsidRPr="00E368F2" w:rsidRDefault="0083186D" w:rsidP="0083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E12" w:rsidRDefault="00276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12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76E12" w:rsidRDefault="00276E12" w:rsidP="00276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31">
        <w:rPr>
          <w:rFonts w:ascii="Times New Roman" w:hAnsi="Times New Roman" w:cs="Times New Roman"/>
          <w:sz w:val="28"/>
          <w:szCs w:val="28"/>
        </w:rPr>
        <w:t xml:space="preserve">Внести в Градостроительный кодекс Российской Федерации </w:t>
      </w:r>
      <w:r w:rsidR="0040423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2005, № 1, ст. 16;</w:t>
      </w:r>
      <w:r w:rsidR="00AD170A">
        <w:rPr>
          <w:rFonts w:ascii="Times New Roman" w:hAnsi="Times New Roman" w:cs="Times New Roman"/>
          <w:sz w:val="28"/>
          <w:szCs w:val="28"/>
        </w:rPr>
        <w:t xml:space="preserve"> </w:t>
      </w:r>
      <w:r w:rsidR="00404231">
        <w:rPr>
          <w:rFonts w:ascii="Times New Roman" w:hAnsi="Times New Roman" w:cs="Times New Roman"/>
          <w:sz w:val="28"/>
          <w:szCs w:val="28"/>
        </w:rPr>
        <w:t>2006, № 1, ст. 21</w:t>
      </w:r>
      <w:r w:rsidR="00AD170A">
        <w:rPr>
          <w:rFonts w:ascii="Times New Roman" w:hAnsi="Times New Roman" w:cs="Times New Roman"/>
          <w:sz w:val="28"/>
          <w:szCs w:val="28"/>
        </w:rPr>
        <w:t xml:space="preserve">; 2008, № 30, ст. 3616; </w:t>
      </w:r>
      <w:r w:rsidR="00404231">
        <w:rPr>
          <w:rFonts w:ascii="Times New Roman" w:hAnsi="Times New Roman" w:cs="Times New Roman"/>
          <w:sz w:val="28"/>
          <w:szCs w:val="28"/>
        </w:rPr>
        <w:t>2011, № 27, ст. 3880; № 30, ст. 4572, ст. 4591; № 49, ст. 7015, 7042</w:t>
      </w:r>
      <w:r w:rsidR="00AD170A">
        <w:rPr>
          <w:rFonts w:ascii="Times New Roman" w:hAnsi="Times New Roman" w:cs="Times New Roman"/>
          <w:sz w:val="28"/>
          <w:szCs w:val="28"/>
        </w:rPr>
        <w:t xml:space="preserve">; </w:t>
      </w:r>
      <w:r w:rsidR="00404231">
        <w:rPr>
          <w:rFonts w:ascii="Times New Roman" w:hAnsi="Times New Roman" w:cs="Times New Roman"/>
          <w:sz w:val="28"/>
          <w:szCs w:val="28"/>
        </w:rPr>
        <w:t>2012, № 31, ст. 4322; № 53, ст. 7614</w:t>
      </w:r>
      <w:r w:rsidR="00AD170A">
        <w:rPr>
          <w:rFonts w:ascii="Times New Roman" w:hAnsi="Times New Roman" w:cs="Times New Roman"/>
          <w:sz w:val="28"/>
          <w:szCs w:val="28"/>
        </w:rPr>
        <w:t xml:space="preserve">; </w:t>
      </w:r>
      <w:r w:rsidR="00404231">
        <w:rPr>
          <w:rFonts w:ascii="Times New Roman" w:hAnsi="Times New Roman" w:cs="Times New Roman"/>
          <w:sz w:val="28"/>
          <w:szCs w:val="28"/>
        </w:rPr>
        <w:t>2013, № 9, ст. 873; № 13, ст. 1688; № 52, ст.</w:t>
      </w:r>
      <w:r w:rsidR="00AD170A">
        <w:rPr>
          <w:rFonts w:ascii="Times New Roman" w:hAnsi="Times New Roman" w:cs="Times New Roman"/>
          <w:sz w:val="28"/>
          <w:szCs w:val="28"/>
        </w:rPr>
        <w:t> </w:t>
      </w:r>
      <w:r w:rsidR="00404231">
        <w:rPr>
          <w:rFonts w:ascii="Times New Roman" w:hAnsi="Times New Roman" w:cs="Times New Roman"/>
          <w:sz w:val="28"/>
          <w:szCs w:val="28"/>
        </w:rPr>
        <w:t>6983</w:t>
      </w:r>
      <w:r w:rsidR="00AD170A">
        <w:rPr>
          <w:rFonts w:ascii="Times New Roman" w:hAnsi="Times New Roman" w:cs="Times New Roman"/>
          <w:sz w:val="28"/>
          <w:szCs w:val="28"/>
        </w:rPr>
        <w:t xml:space="preserve">; </w:t>
      </w:r>
      <w:r w:rsidR="00404231">
        <w:rPr>
          <w:rFonts w:ascii="Times New Roman" w:hAnsi="Times New Roman" w:cs="Times New Roman"/>
          <w:sz w:val="28"/>
          <w:szCs w:val="28"/>
        </w:rPr>
        <w:t>2014, № 14, ст. 1557; № 26, ст. 3377; № 43, ст. 5799</w:t>
      </w:r>
      <w:r w:rsidR="00AD170A">
        <w:rPr>
          <w:rFonts w:ascii="Times New Roman" w:hAnsi="Times New Roman" w:cs="Times New Roman"/>
          <w:sz w:val="28"/>
          <w:szCs w:val="28"/>
        </w:rPr>
        <w:t xml:space="preserve">; </w:t>
      </w:r>
      <w:r w:rsidR="00404231">
        <w:rPr>
          <w:rFonts w:ascii="Times New Roman" w:hAnsi="Times New Roman" w:cs="Times New Roman"/>
          <w:sz w:val="28"/>
          <w:szCs w:val="28"/>
        </w:rPr>
        <w:t xml:space="preserve">2015, </w:t>
      </w:r>
      <w:r w:rsidR="00AD170A">
        <w:rPr>
          <w:rFonts w:ascii="Times New Roman" w:hAnsi="Times New Roman" w:cs="Times New Roman"/>
          <w:sz w:val="28"/>
          <w:szCs w:val="28"/>
        </w:rPr>
        <w:t xml:space="preserve">№ 1, ст. 86; </w:t>
      </w:r>
      <w:r w:rsidR="00404231">
        <w:rPr>
          <w:rFonts w:ascii="Times New Roman" w:hAnsi="Times New Roman" w:cs="Times New Roman"/>
          <w:sz w:val="28"/>
          <w:szCs w:val="28"/>
        </w:rPr>
        <w:t>№ 29, ст. 4342</w:t>
      </w:r>
      <w:r w:rsidR="00AD170A">
        <w:rPr>
          <w:rFonts w:ascii="Times New Roman" w:hAnsi="Times New Roman" w:cs="Times New Roman"/>
          <w:sz w:val="28"/>
          <w:szCs w:val="28"/>
        </w:rPr>
        <w:t xml:space="preserve">; </w:t>
      </w:r>
      <w:r w:rsidR="00404231">
        <w:rPr>
          <w:rFonts w:ascii="Times New Roman" w:hAnsi="Times New Roman" w:cs="Times New Roman"/>
          <w:sz w:val="28"/>
          <w:szCs w:val="28"/>
        </w:rPr>
        <w:t xml:space="preserve">2016, № 1, ст. 79; № 27, ст. 4248, </w:t>
      </w:r>
      <w:r w:rsidR="00AD170A">
        <w:rPr>
          <w:rFonts w:ascii="Times New Roman" w:hAnsi="Times New Roman" w:cs="Times New Roman"/>
          <w:sz w:val="28"/>
          <w:szCs w:val="28"/>
        </w:rPr>
        <w:t xml:space="preserve">4294, </w:t>
      </w:r>
      <w:r w:rsidR="00404231">
        <w:rPr>
          <w:rFonts w:ascii="Times New Roman" w:hAnsi="Times New Roman" w:cs="Times New Roman"/>
          <w:sz w:val="28"/>
          <w:szCs w:val="28"/>
        </w:rPr>
        <w:t>4303, 4306; № 52, ст. 7494</w:t>
      </w:r>
      <w:r w:rsidR="00AD170A">
        <w:rPr>
          <w:rFonts w:ascii="Times New Roman" w:hAnsi="Times New Roman" w:cs="Times New Roman"/>
          <w:sz w:val="28"/>
          <w:szCs w:val="28"/>
        </w:rPr>
        <w:t xml:space="preserve">; </w:t>
      </w:r>
      <w:r w:rsidR="00404231">
        <w:rPr>
          <w:rFonts w:ascii="Times New Roman" w:hAnsi="Times New Roman" w:cs="Times New Roman"/>
          <w:sz w:val="28"/>
          <w:szCs w:val="28"/>
        </w:rPr>
        <w:t>2017, №</w:t>
      </w:r>
      <w:r w:rsidR="00AD170A">
        <w:rPr>
          <w:rFonts w:ascii="Times New Roman" w:hAnsi="Times New Roman" w:cs="Times New Roman"/>
          <w:sz w:val="28"/>
          <w:szCs w:val="28"/>
        </w:rPr>
        <w:t> </w:t>
      </w:r>
      <w:r w:rsidR="00404231">
        <w:rPr>
          <w:rFonts w:ascii="Times New Roman" w:hAnsi="Times New Roman" w:cs="Times New Roman"/>
          <w:sz w:val="28"/>
          <w:szCs w:val="28"/>
        </w:rPr>
        <w:t>27, ст. 3932</w:t>
      </w:r>
      <w:r w:rsidR="00AD170A">
        <w:rPr>
          <w:rFonts w:ascii="Times New Roman" w:hAnsi="Times New Roman" w:cs="Times New Roman"/>
          <w:sz w:val="28"/>
          <w:szCs w:val="28"/>
        </w:rPr>
        <w:t xml:space="preserve">, 4766; </w:t>
      </w:r>
      <w:r w:rsidR="00404231">
        <w:rPr>
          <w:rFonts w:ascii="Times New Roman" w:hAnsi="Times New Roman" w:cs="Times New Roman"/>
          <w:sz w:val="28"/>
          <w:szCs w:val="28"/>
        </w:rPr>
        <w:t xml:space="preserve">2018, № 1, ст. 91; № 32, ст. 5105, </w:t>
      </w:r>
      <w:r w:rsidR="00AD170A">
        <w:rPr>
          <w:rFonts w:ascii="Times New Roman" w:hAnsi="Times New Roman" w:cs="Times New Roman"/>
          <w:sz w:val="28"/>
          <w:szCs w:val="28"/>
        </w:rPr>
        <w:t xml:space="preserve">5123, </w:t>
      </w:r>
      <w:r w:rsidR="00404231">
        <w:rPr>
          <w:rFonts w:ascii="Times New Roman" w:hAnsi="Times New Roman" w:cs="Times New Roman"/>
          <w:sz w:val="28"/>
          <w:szCs w:val="28"/>
        </w:rPr>
        <w:t>5133, 5134, 5135</w:t>
      </w:r>
      <w:r w:rsidR="00AD170A">
        <w:rPr>
          <w:rFonts w:ascii="Times New Roman" w:hAnsi="Times New Roman" w:cs="Times New Roman"/>
          <w:sz w:val="28"/>
          <w:szCs w:val="28"/>
        </w:rPr>
        <w:t xml:space="preserve">; </w:t>
      </w:r>
      <w:r w:rsidR="00404231">
        <w:rPr>
          <w:rFonts w:ascii="Times New Roman" w:hAnsi="Times New Roman" w:cs="Times New Roman"/>
          <w:sz w:val="28"/>
          <w:szCs w:val="28"/>
        </w:rPr>
        <w:t>2019, № 26, ст. 3317</w:t>
      </w:r>
      <w:r w:rsidR="00AD170A">
        <w:rPr>
          <w:rFonts w:ascii="Times New Roman" w:hAnsi="Times New Roman" w:cs="Times New Roman"/>
          <w:sz w:val="28"/>
          <w:szCs w:val="28"/>
        </w:rPr>
        <w:t>)</w:t>
      </w:r>
      <w:r w:rsidRPr="00E368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D33A0" w:rsidRDefault="00276E12" w:rsidP="00276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D33A0">
        <w:rPr>
          <w:rFonts w:ascii="Times New Roman" w:hAnsi="Times New Roman" w:cs="Times New Roman"/>
          <w:sz w:val="28"/>
          <w:szCs w:val="28"/>
        </w:rPr>
        <w:t>в статье 51:</w:t>
      </w:r>
    </w:p>
    <w:p w:rsidR="00276E12" w:rsidRDefault="000D33A0" w:rsidP="00276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76E12">
        <w:rPr>
          <w:rFonts w:ascii="Times New Roman" w:hAnsi="Times New Roman" w:cs="Times New Roman"/>
          <w:sz w:val="28"/>
          <w:szCs w:val="28"/>
        </w:rPr>
        <w:t xml:space="preserve">часть седьмую дополнить </w:t>
      </w:r>
      <w:r>
        <w:rPr>
          <w:rFonts w:ascii="Times New Roman" w:hAnsi="Times New Roman" w:cs="Times New Roman"/>
          <w:sz w:val="28"/>
          <w:szCs w:val="28"/>
        </w:rPr>
        <w:t>пунктом 5</w:t>
      </w:r>
      <w:r w:rsidRPr="000D33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6E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6E12" w:rsidRDefault="00276E12" w:rsidP="00276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33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33A0" w:rsidRPr="000D33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E368F2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8F2">
        <w:rPr>
          <w:rFonts w:ascii="Times New Roman" w:hAnsi="Times New Roman" w:cs="Times New Roman"/>
          <w:sz w:val="28"/>
          <w:szCs w:val="28"/>
        </w:rPr>
        <w:t xml:space="preserve"> на застройку территорий, </w:t>
      </w:r>
      <w:r w:rsidR="00542B45">
        <w:rPr>
          <w:rFonts w:ascii="Times New Roman" w:hAnsi="Times New Roman" w:cs="Times New Roman"/>
          <w:sz w:val="28"/>
          <w:szCs w:val="28"/>
        </w:rPr>
        <w:t>планируемых</w:t>
      </w:r>
      <w:r w:rsidR="00542B45" w:rsidRPr="00E368F2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 xml:space="preserve">для разработки месторождений полезных ископаемых, и (или) территорий предоставленных </w:t>
      </w:r>
      <w:r w:rsidR="00EF337A">
        <w:rPr>
          <w:rFonts w:ascii="Times New Roman" w:hAnsi="Times New Roman" w:cs="Times New Roman"/>
          <w:sz w:val="28"/>
          <w:szCs w:val="28"/>
        </w:rPr>
        <w:br/>
      </w:r>
      <w:r w:rsidRPr="00E368F2">
        <w:rPr>
          <w:rFonts w:ascii="Times New Roman" w:hAnsi="Times New Roman" w:cs="Times New Roman"/>
          <w:sz w:val="28"/>
          <w:szCs w:val="28"/>
        </w:rPr>
        <w:t>в</w:t>
      </w:r>
      <w:r w:rsidR="00EF337A"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пользование участков недр, имеющих статус горного отвода</w:t>
      </w:r>
      <w:r>
        <w:rPr>
          <w:rFonts w:ascii="Times New Roman" w:hAnsi="Times New Roman" w:cs="Times New Roman"/>
          <w:sz w:val="28"/>
          <w:szCs w:val="28"/>
        </w:rPr>
        <w:t>, в случае, если строительство, реконструкция объекта капитального строительства осуществляется за границами населенного пункта</w:t>
      </w:r>
      <w:r w:rsidR="000D33A0">
        <w:rPr>
          <w:rFonts w:ascii="Times New Roman" w:hAnsi="Times New Roman" w:cs="Times New Roman"/>
          <w:sz w:val="28"/>
          <w:szCs w:val="28"/>
        </w:rPr>
        <w:t>;»;</w:t>
      </w:r>
    </w:p>
    <w:p w:rsidR="000D33A0" w:rsidRDefault="000D33A0" w:rsidP="000D3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части 7</w:t>
      </w:r>
      <w:r w:rsidRPr="000D33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«указанные в </w:t>
      </w:r>
      <w:hyperlink r:id="rId7" w:history="1">
        <w:r w:rsidRPr="000D33A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0D33A0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D33A0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D33A0">
          <w:rPr>
            <w:rFonts w:ascii="Times New Roman" w:hAnsi="Times New Roman" w:cs="Times New Roman"/>
            <w:sz w:val="28"/>
            <w:szCs w:val="28"/>
          </w:rPr>
          <w:t>9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статьи» заменить словами «указанные в </w:t>
      </w:r>
      <w:hyperlink r:id="rId11" w:history="1">
        <w:r w:rsidRPr="000D33A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0D33A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D33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D33A0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D33A0">
          <w:rPr>
            <w:rFonts w:ascii="Times New Roman" w:hAnsi="Times New Roman" w:cs="Times New Roman"/>
            <w:sz w:val="28"/>
            <w:szCs w:val="28"/>
          </w:rPr>
          <w:t>9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статьи»;</w:t>
      </w:r>
    </w:p>
    <w:p w:rsidR="000D33A0" w:rsidRDefault="000D33A0" w:rsidP="000D3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статье 57</w:t>
      </w:r>
      <w:r w:rsidRPr="000D33A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33A0" w:rsidRDefault="000D33A0" w:rsidP="000D3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части второй после слов «государственной информационной системе обеспечения градостроительной деятельности» дополнить словами «</w:t>
      </w:r>
      <w:r w:rsidR="00CF3C73">
        <w:rPr>
          <w:rFonts w:ascii="Times New Roman" w:hAnsi="Times New Roman" w:cs="Times New Roman"/>
          <w:sz w:val="28"/>
          <w:szCs w:val="28"/>
        </w:rPr>
        <w:t xml:space="preserve">, </w:t>
      </w:r>
      <w:r w:rsidRPr="00E368F2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8F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68F2">
        <w:rPr>
          <w:rFonts w:ascii="Times New Roman" w:hAnsi="Times New Roman" w:cs="Times New Roman"/>
          <w:sz w:val="28"/>
          <w:szCs w:val="28"/>
        </w:rPr>
        <w:t xml:space="preserve"> (схем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68F2">
        <w:rPr>
          <w:rFonts w:ascii="Times New Roman" w:hAnsi="Times New Roman" w:cs="Times New Roman"/>
          <w:sz w:val="28"/>
          <w:szCs w:val="28"/>
        </w:rPr>
        <w:t>), на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отношении территорий за границами населенных пунктов отображаются месторождения полезных ископаемых, запасы которых учтены государственным балансом запасов полезных ископаемых, а также границы предоставленных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F2">
        <w:rPr>
          <w:rFonts w:ascii="Times New Roman" w:hAnsi="Times New Roman" w:cs="Times New Roman"/>
          <w:sz w:val="28"/>
          <w:szCs w:val="28"/>
        </w:rPr>
        <w:t>пользование участков недр, имеющих статус горного отвода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33A0" w:rsidRDefault="000D33A0" w:rsidP="000D3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часть третью дополнить пунктом 18 следующего содержания:</w:t>
      </w:r>
    </w:p>
    <w:p w:rsidR="00276E12" w:rsidRPr="00276E12" w:rsidRDefault="000D33A0" w:rsidP="00276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 </w:t>
      </w:r>
      <w:r w:rsidR="00347584">
        <w:rPr>
          <w:rFonts w:ascii="Times New Roman" w:hAnsi="Times New Roman" w:cs="Times New Roman"/>
          <w:sz w:val="28"/>
          <w:szCs w:val="28"/>
        </w:rPr>
        <w:t xml:space="preserve">о находящихся </w:t>
      </w:r>
      <w:r w:rsidR="00CF3C73">
        <w:rPr>
          <w:rFonts w:ascii="Times New Roman" w:hAnsi="Times New Roman" w:cs="Times New Roman"/>
          <w:sz w:val="28"/>
          <w:szCs w:val="28"/>
        </w:rPr>
        <w:t xml:space="preserve">за </w:t>
      </w:r>
      <w:r w:rsidR="00347584">
        <w:rPr>
          <w:rFonts w:ascii="Times New Roman" w:hAnsi="Times New Roman" w:cs="Times New Roman"/>
          <w:sz w:val="28"/>
          <w:szCs w:val="28"/>
        </w:rPr>
        <w:t>границ</w:t>
      </w:r>
      <w:r w:rsidR="00CF3C73">
        <w:rPr>
          <w:rFonts w:ascii="Times New Roman" w:hAnsi="Times New Roman" w:cs="Times New Roman"/>
          <w:sz w:val="28"/>
          <w:szCs w:val="28"/>
        </w:rPr>
        <w:t>ами</w:t>
      </w:r>
      <w:r w:rsidR="00347584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347584" w:rsidRPr="00E368F2">
        <w:rPr>
          <w:rFonts w:ascii="Times New Roman" w:hAnsi="Times New Roman" w:cs="Times New Roman"/>
          <w:sz w:val="28"/>
          <w:szCs w:val="28"/>
        </w:rPr>
        <w:t>месторождения</w:t>
      </w:r>
      <w:r w:rsidR="00347584">
        <w:rPr>
          <w:rFonts w:ascii="Times New Roman" w:hAnsi="Times New Roman" w:cs="Times New Roman"/>
          <w:sz w:val="28"/>
          <w:szCs w:val="28"/>
        </w:rPr>
        <w:t>х</w:t>
      </w:r>
      <w:r w:rsidR="00347584" w:rsidRPr="00E368F2">
        <w:rPr>
          <w:rFonts w:ascii="Times New Roman" w:hAnsi="Times New Roman" w:cs="Times New Roman"/>
          <w:sz w:val="28"/>
          <w:szCs w:val="28"/>
        </w:rPr>
        <w:t xml:space="preserve"> полезных ископаемых, запасы которых учтены государственным балансом запасов полезных ископаемых, а также </w:t>
      </w:r>
      <w:r w:rsidR="00347584">
        <w:rPr>
          <w:rFonts w:ascii="Times New Roman" w:hAnsi="Times New Roman" w:cs="Times New Roman"/>
          <w:sz w:val="28"/>
          <w:szCs w:val="28"/>
        </w:rPr>
        <w:t xml:space="preserve">о </w:t>
      </w:r>
      <w:r w:rsidR="00347584" w:rsidRPr="00E368F2">
        <w:rPr>
          <w:rFonts w:ascii="Times New Roman" w:hAnsi="Times New Roman" w:cs="Times New Roman"/>
          <w:sz w:val="28"/>
          <w:szCs w:val="28"/>
        </w:rPr>
        <w:t>границ</w:t>
      </w:r>
      <w:r w:rsidR="00347584">
        <w:rPr>
          <w:rFonts w:ascii="Times New Roman" w:hAnsi="Times New Roman" w:cs="Times New Roman"/>
          <w:sz w:val="28"/>
          <w:szCs w:val="28"/>
        </w:rPr>
        <w:t>ах</w:t>
      </w:r>
      <w:r w:rsidR="00347584" w:rsidRPr="00E368F2">
        <w:rPr>
          <w:rFonts w:ascii="Times New Roman" w:hAnsi="Times New Roman" w:cs="Times New Roman"/>
          <w:sz w:val="28"/>
          <w:szCs w:val="28"/>
        </w:rPr>
        <w:t xml:space="preserve"> предоставленных в</w:t>
      </w:r>
      <w:r w:rsidR="00347584">
        <w:rPr>
          <w:rFonts w:ascii="Times New Roman" w:hAnsi="Times New Roman" w:cs="Times New Roman"/>
          <w:sz w:val="28"/>
          <w:szCs w:val="28"/>
        </w:rPr>
        <w:t xml:space="preserve"> </w:t>
      </w:r>
      <w:r w:rsidR="00347584" w:rsidRPr="00E368F2">
        <w:rPr>
          <w:rFonts w:ascii="Times New Roman" w:hAnsi="Times New Roman" w:cs="Times New Roman"/>
          <w:sz w:val="28"/>
          <w:szCs w:val="28"/>
        </w:rPr>
        <w:t>пользование участков недр, имеющих статус горного отвода</w:t>
      </w:r>
      <w:r w:rsidR="00347584">
        <w:rPr>
          <w:rFonts w:ascii="Times New Roman" w:hAnsi="Times New Roman" w:cs="Times New Roman"/>
          <w:sz w:val="28"/>
          <w:szCs w:val="28"/>
        </w:rPr>
        <w:t>.»</w:t>
      </w:r>
    </w:p>
    <w:p w:rsidR="004116B1" w:rsidRPr="004116B1" w:rsidRDefault="004116B1" w:rsidP="004116B1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116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3</w:t>
      </w:r>
    </w:p>
    <w:p w:rsidR="004116B1" w:rsidRPr="004116B1" w:rsidRDefault="004116B1" w:rsidP="00411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Федеральный закон вступает в силу по истечении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 восьмидесяти </w:t>
      </w:r>
      <w:r w:rsidRPr="004116B1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после дня его официального опубликования.</w:t>
      </w:r>
    </w:p>
    <w:p w:rsidR="00787D83" w:rsidRDefault="00787D83" w:rsidP="00787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219" w:rsidRPr="00E845C6" w:rsidRDefault="00F67219" w:rsidP="00F67219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0185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845C6">
        <w:rPr>
          <w:rFonts w:ascii="Times New Roman" w:eastAsia="Calibri" w:hAnsi="Times New Roman" w:cs="Times New Roman"/>
          <w:sz w:val="28"/>
          <w:szCs w:val="28"/>
        </w:rPr>
        <w:t>Президент</w:t>
      </w:r>
    </w:p>
    <w:p w:rsidR="00787D83" w:rsidRPr="00E368F2" w:rsidRDefault="00F67219" w:rsidP="001D6663">
      <w:pPr>
        <w:tabs>
          <w:tab w:val="left" w:pos="8364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845C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                                                                                 </w:t>
      </w:r>
      <w:r w:rsidRPr="00E845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</w:t>
      </w:r>
      <w:r w:rsidRPr="00E845C6">
        <w:rPr>
          <w:rFonts w:ascii="Times New Roman" w:eastAsia="Calibri" w:hAnsi="Times New Roman" w:cs="Times New Roman"/>
          <w:sz w:val="28"/>
          <w:szCs w:val="28"/>
        </w:rPr>
        <w:t>В. Путин</w:t>
      </w:r>
    </w:p>
    <w:sectPr w:rsidR="00787D83" w:rsidRPr="00E368F2" w:rsidSect="0084224C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60" w:rsidRDefault="00AB1260" w:rsidP="00BB24A4">
      <w:pPr>
        <w:spacing w:after="0" w:line="240" w:lineRule="auto"/>
      </w:pPr>
      <w:r>
        <w:separator/>
      </w:r>
    </w:p>
  </w:endnote>
  <w:endnote w:type="continuationSeparator" w:id="0">
    <w:p w:rsidR="00AB1260" w:rsidRDefault="00AB1260" w:rsidP="00BB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60" w:rsidRDefault="00AB1260" w:rsidP="00BB24A4">
      <w:pPr>
        <w:spacing w:after="0" w:line="240" w:lineRule="auto"/>
      </w:pPr>
      <w:r>
        <w:separator/>
      </w:r>
    </w:p>
  </w:footnote>
  <w:footnote w:type="continuationSeparator" w:id="0">
    <w:p w:rsidR="00AB1260" w:rsidRDefault="00AB1260" w:rsidP="00BB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566487"/>
      <w:docPartObj>
        <w:docPartGallery w:val="Page Numbers (Top of Page)"/>
        <w:docPartUnique/>
      </w:docPartObj>
    </w:sdtPr>
    <w:sdtContent>
      <w:p w:rsidR="001852AE" w:rsidRPr="002B3D68" w:rsidRDefault="00D9603D" w:rsidP="002249E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D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23C4" w:rsidRPr="002B3D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3D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6D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B3D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52AE" w:rsidRPr="002B3D68" w:rsidRDefault="006426D8" w:rsidP="002249EF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3C4"/>
    <w:rsid w:val="00001B3B"/>
    <w:rsid w:val="00017BDF"/>
    <w:rsid w:val="00037021"/>
    <w:rsid w:val="00064C6A"/>
    <w:rsid w:val="000673F2"/>
    <w:rsid w:val="00067D50"/>
    <w:rsid w:val="00084A8C"/>
    <w:rsid w:val="0009769C"/>
    <w:rsid w:val="000B27BB"/>
    <w:rsid w:val="000D33A0"/>
    <w:rsid w:val="000D6E9C"/>
    <w:rsid w:val="000E5B6F"/>
    <w:rsid w:val="00100B7E"/>
    <w:rsid w:val="00117DB0"/>
    <w:rsid w:val="00150650"/>
    <w:rsid w:val="00151F92"/>
    <w:rsid w:val="001744B0"/>
    <w:rsid w:val="00174CC0"/>
    <w:rsid w:val="00174ED8"/>
    <w:rsid w:val="001A4F24"/>
    <w:rsid w:val="001B6E97"/>
    <w:rsid w:val="001C00B5"/>
    <w:rsid w:val="001C24F1"/>
    <w:rsid w:val="001C7F03"/>
    <w:rsid w:val="001D6663"/>
    <w:rsid w:val="001F2655"/>
    <w:rsid w:val="001F5C4A"/>
    <w:rsid w:val="00200D92"/>
    <w:rsid w:val="002249EF"/>
    <w:rsid w:val="00262D75"/>
    <w:rsid w:val="00276E12"/>
    <w:rsid w:val="00291606"/>
    <w:rsid w:val="002A097E"/>
    <w:rsid w:val="002C379D"/>
    <w:rsid w:val="002C7D46"/>
    <w:rsid w:val="002D128A"/>
    <w:rsid w:val="002D7658"/>
    <w:rsid w:val="002E48C3"/>
    <w:rsid w:val="002F142A"/>
    <w:rsid w:val="00347584"/>
    <w:rsid w:val="003D1281"/>
    <w:rsid w:val="003E2447"/>
    <w:rsid w:val="003F1C10"/>
    <w:rsid w:val="003F5012"/>
    <w:rsid w:val="00404231"/>
    <w:rsid w:val="004116B1"/>
    <w:rsid w:val="004173A7"/>
    <w:rsid w:val="004226FB"/>
    <w:rsid w:val="00424DED"/>
    <w:rsid w:val="00430BD9"/>
    <w:rsid w:val="00453110"/>
    <w:rsid w:val="00457928"/>
    <w:rsid w:val="00466C18"/>
    <w:rsid w:val="004B4A88"/>
    <w:rsid w:val="004D27A7"/>
    <w:rsid w:val="004E50E7"/>
    <w:rsid w:val="004E510D"/>
    <w:rsid w:val="004E73B1"/>
    <w:rsid w:val="004F708F"/>
    <w:rsid w:val="005414A5"/>
    <w:rsid w:val="00542B45"/>
    <w:rsid w:val="00553B3F"/>
    <w:rsid w:val="0056280D"/>
    <w:rsid w:val="00592201"/>
    <w:rsid w:val="005923B7"/>
    <w:rsid w:val="005A2273"/>
    <w:rsid w:val="005B0341"/>
    <w:rsid w:val="005B265C"/>
    <w:rsid w:val="005B64A7"/>
    <w:rsid w:val="005F0BD0"/>
    <w:rsid w:val="00600D70"/>
    <w:rsid w:val="00604A41"/>
    <w:rsid w:val="006426D8"/>
    <w:rsid w:val="006762A6"/>
    <w:rsid w:val="00696089"/>
    <w:rsid w:val="006B000C"/>
    <w:rsid w:val="006C2D14"/>
    <w:rsid w:val="006D4E59"/>
    <w:rsid w:val="006D572C"/>
    <w:rsid w:val="006F30C2"/>
    <w:rsid w:val="006F7AAB"/>
    <w:rsid w:val="007027B4"/>
    <w:rsid w:val="0071494B"/>
    <w:rsid w:val="00715FBD"/>
    <w:rsid w:val="00733153"/>
    <w:rsid w:val="0073761A"/>
    <w:rsid w:val="00774E5B"/>
    <w:rsid w:val="00787D83"/>
    <w:rsid w:val="007A418F"/>
    <w:rsid w:val="007B438C"/>
    <w:rsid w:val="007B4981"/>
    <w:rsid w:val="007C0CC5"/>
    <w:rsid w:val="007E5696"/>
    <w:rsid w:val="007F34C2"/>
    <w:rsid w:val="00806140"/>
    <w:rsid w:val="008063EF"/>
    <w:rsid w:val="00816837"/>
    <w:rsid w:val="0083186D"/>
    <w:rsid w:val="00832FF0"/>
    <w:rsid w:val="0084224C"/>
    <w:rsid w:val="00851402"/>
    <w:rsid w:val="00863A9C"/>
    <w:rsid w:val="008646ED"/>
    <w:rsid w:val="00867D4C"/>
    <w:rsid w:val="00890A98"/>
    <w:rsid w:val="008A553C"/>
    <w:rsid w:val="008A6F39"/>
    <w:rsid w:val="008B36CC"/>
    <w:rsid w:val="008C39FC"/>
    <w:rsid w:val="008F62C6"/>
    <w:rsid w:val="00911C5A"/>
    <w:rsid w:val="00935E6D"/>
    <w:rsid w:val="00975658"/>
    <w:rsid w:val="009877F0"/>
    <w:rsid w:val="00993EB7"/>
    <w:rsid w:val="009D123E"/>
    <w:rsid w:val="009E0335"/>
    <w:rsid w:val="009E49DA"/>
    <w:rsid w:val="009E600E"/>
    <w:rsid w:val="009F7920"/>
    <w:rsid w:val="00A31417"/>
    <w:rsid w:val="00A37824"/>
    <w:rsid w:val="00A37E16"/>
    <w:rsid w:val="00A42E97"/>
    <w:rsid w:val="00A63BA5"/>
    <w:rsid w:val="00A64037"/>
    <w:rsid w:val="00A65101"/>
    <w:rsid w:val="00A8688D"/>
    <w:rsid w:val="00A871E2"/>
    <w:rsid w:val="00AB1260"/>
    <w:rsid w:val="00AB1E3F"/>
    <w:rsid w:val="00AD170A"/>
    <w:rsid w:val="00AE163F"/>
    <w:rsid w:val="00B04824"/>
    <w:rsid w:val="00B06CC9"/>
    <w:rsid w:val="00B1197B"/>
    <w:rsid w:val="00B12322"/>
    <w:rsid w:val="00B31011"/>
    <w:rsid w:val="00B96569"/>
    <w:rsid w:val="00BA29D9"/>
    <w:rsid w:val="00BB24A4"/>
    <w:rsid w:val="00BD0ED1"/>
    <w:rsid w:val="00BD342A"/>
    <w:rsid w:val="00BD39C1"/>
    <w:rsid w:val="00BD505C"/>
    <w:rsid w:val="00BE3F68"/>
    <w:rsid w:val="00C41871"/>
    <w:rsid w:val="00C659DF"/>
    <w:rsid w:val="00C662BF"/>
    <w:rsid w:val="00C70E23"/>
    <w:rsid w:val="00C82F61"/>
    <w:rsid w:val="00CD5E14"/>
    <w:rsid w:val="00CF044F"/>
    <w:rsid w:val="00CF3C73"/>
    <w:rsid w:val="00CF4591"/>
    <w:rsid w:val="00CF717E"/>
    <w:rsid w:val="00D075B1"/>
    <w:rsid w:val="00D1762A"/>
    <w:rsid w:val="00D27B3A"/>
    <w:rsid w:val="00D325EF"/>
    <w:rsid w:val="00D41A69"/>
    <w:rsid w:val="00D55FCF"/>
    <w:rsid w:val="00D70DA5"/>
    <w:rsid w:val="00D75A8C"/>
    <w:rsid w:val="00D83D15"/>
    <w:rsid w:val="00D9603D"/>
    <w:rsid w:val="00DA1D09"/>
    <w:rsid w:val="00E20462"/>
    <w:rsid w:val="00E32C37"/>
    <w:rsid w:val="00E368F2"/>
    <w:rsid w:val="00E5396A"/>
    <w:rsid w:val="00E5543B"/>
    <w:rsid w:val="00E560CD"/>
    <w:rsid w:val="00EA699D"/>
    <w:rsid w:val="00EB595A"/>
    <w:rsid w:val="00EB6190"/>
    <w:rsid w:val="00EC0B2F"/>
    <w:rsid w:val="00EC267E"/>
    <w:rsid w:val="00ED094B"/>
    <w:rsid w:val="00ED641C"/>
    <w:rsid w:val="00EE24AE"/>
    <w:rsid w:val="00EF337A"/>
    <w:rsid w:val="00F0509D"/>
    <w:rsid w:val="00F123C4"/>
    <w:rsid w:val="00F14461"/>
    <w:rsid w:val="00F31908"/>
    <w:rsid w:val="00F4762D"/>
    <w:rsid w:val="00F50042"/>
    <w:rsid w:val="00F67219"/>
    <w:rsid w:val="00F92F5E"/>
    <w:rsid w:val="00F94CFB"/>
    <w:rsid w:val="00FB1882"/>
    <w:rsid w:val="00FD6011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3C4"/>
  </w:style>
  <w:style w:type="paragraph" w:styleId="a5">
    <w:name w:val="footer"/>
    <w:basedOn w:val="a"/>
    <w:link w:val="a6"/>
    <w:uiPriority w:val="99"/>
    <w:semiHidden/>
    <w:unhideWhenUsed/>
    <w:rsid w:val="0022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9EF"/>
  </w:style>
  <w:style w:type="paragraph" w:styleId="a7">
    <w:name w:val="Balloon Text"/>
    <w:basedOn w:val="a"/>
    <w:link w:val="a8"/>
    <w:uiPriority w:val="99"/>
    <w:semiHidden/>
    <w:unhideWhenUsed/>
    <w:rsid w:val="008A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F3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614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061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061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1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140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32C37"/>
    <w:pPr>
      <w:ind w:left="720"/>
      <w:contextualSpacing/>
    </w:pPr>
  </w:style>
  <w:style w:type="table" w:styleId="af">
    <w:name w:val="Table Grid"/>
    <w:basedOn w:val="a1"/>
    <w:uiPriority w:val="59"/>
    <w:rsid w:val="00787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3C4"/>
  </w:style>
  <w:style w:type="paragraph" w:styleId="a5">
    <w:name w:val="footer"/>
    <w:basedOn w:val="a"/>
    <w:link w:val="a6"/>
    <w:uiPriority w:val="99"/>
    <w:semiHidden/>
    <w:unhideWhenUsed/>
    <w:rsid w:val="0022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9EF"/>
  </w:style>
  <w:style w:type="paragraph" w:styleId="a7">
    <w:name w:val="Balloon Text"/>
    <w:basedOn w:val="a"/>
    <w:link w:val="a8"/>
    <w:uiPriority w:val="99"/>
    <w:semiHidden/>
    <w:unhideWhenUsed/>
    <w:rsid w:val="008A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F3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614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061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061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1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140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3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BDFED5680A189D8B40E2709A14FD60264C758FCD5578F7371765DA24D99B6823F8B9F2C986D22FC3308F3133D62D6753B3551F0aBZAP" TargetMode="External"/><Relationship Id="rId13" Type="http://schemas.openxmlformats.org/officeDocument/2006/relationships/hyperlink" Target="consultantplus://offline/ref=797BDFED5680A189D8B40E2709A14FD60264C758FCD5578F7371765DA24D99B6823F8B982D9F6D22FC3308F3133D62D6753B3551F0aBZA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BDFED5680A189D8B40E2709A14FD60264C758FCD5578F7371765DA24D99B6823F8B9F229B617DF92619AB1F3A7AC872222953F1B2a2Z3P" TargetMode="External"/><Relationship Id="rId12" Type="http://schemas.openxmlformats.org/officeDocument/2006/relationships/hyperlink" Target="consultantplus://offline/ref=797BDFED5680A189D8B40E2709A14FD60264C758FCD5578F7371765DA24D99B6823F8B9F2C986D22FC3308F3133D62D6753B3551F0aBZA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7BDFED5680A189D8B40E2709A14FD60264C758FCD5578F7371765DA24D99B6823F8B9F229B617DF92619AB1F3A7AC872222953F1B2a2Z3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97BDFED5680A189D8B40E2709A14FD60264C758FCD5578F7371765DA24D99B6823F8B9F2F9F607DF92619AB1F3A7AC872222953F1B2a2Z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BDFED5680A189D8B40E2709A14FD60264C758FCD5578F7371765DA24D99B6823F8B982D9F6D22FC3308F3133D62D6753B3551F0aBZAP" TargetMode="External"/><Relationship Id="rId14" Type="http://schemas.openxmlformats.org/officeDocument/2006/relationships/hyperlink" Target="consultantplus://offline/ref=797BDFED5680A189D8B40E2709A14FD60264C758FCD5578F7371765DA24D99B6823F8B9F2F9F607DF92619AB1F3A7AC872222953F1B2a2Z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92DA2-606A-4501-8C59-922A5BFF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mkirjimanov</dc:creator>
  <cp:lastModifiedBy>ipischaeva</cp:lastModifiedBy>
  <cp:revision>2</cp:revision>
  <cp:lastPrinted>2018-09-24T10:09:00Z</cp:lastPrinted>
  <dcterms:created xsi:type="dcterms:W3CDTF">2019-09-25T06:15:00Z</dcterms:created>
  <dcterms:modified xsi:type="dcterms:W3CDTF">2019-09-25T06:15:00Z</dcterms:modified>
</cp:coreProperties>
</file>