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D8" w:rsidRPr="00103000" w:rsidRDefault="008319D8" w:rsidP="008319D8">
      <w:pPr>
        <w:ind w:firstLine="0"/>
        <w:jc w:val="center"/>
        <w:rPr>
          <w:b/>
          <w:szCs w:val="26"/>
        </w:rPr>
      </w:pPr>
      <w:r w:rsidRPr="008319D8">
        <w:rPr>
          <w:b/>
          <w:szCs w:val="26"/>
        </w:rPr>
        <w:t xml:space="preserve">Область деятельности </w:t>
      </w:r>
      <w:r w:rsidR="00103000" w:rsidRPr="00103000">
        <w:rPr>
          <w:b/>
          <w:szCs w:val="26"/>
        </w:rPr>
        <w:t>ТК 413 «Методология и метрологическое обеспечение систем экологического управления, мониторинга и контроля»</w:t>
      </w:r>
    </w:p>
    <w:p w:rsidR="009604CF" w:rsidRPr="008319D8" w:rsidRDefault="008319D8" w:rsidP="008319D8">
      <w:pPr>
        <w:ind w:firstLine="0"/>
        <w:jc w:val="center"/>
        <w:rPr>
          <w:szCs w:val="26"/>
        </w:rPr>
      </w:pPr>
      <w:r w:rsidRPr="008319D8">
        <w:rPr>
          <w:szCs w:val="26"/>
        </w:rPr>
        <w:t>(коды по ОК (МК (ИСО/ИНФКО МКС) 001-96) 001-2000)</w:t>
      </w:r>
    </w:p>
    <w:p w:rsidR="008319D8" w:rsidRPr="008319D8" w:rsidRDefault="008319D8">
      <w:pPr>
        <w:rPr>
          <w:szCs w:val="26"/>
        </w:rPr>
      </w:pPr>
    </w:p>
    <w:p w:rsidR="00B9196A" w:rsidRPr="000C0CD4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CD4">
        <w:rPr>
          <w:rFonts w:ascii="Times New Roman" w:hAnsi="Times New Roman" w:cs="Times New Roman"/>
          <w:sz w:val="26"/>
          <w:szCs w:val="26"/>
        </w:rPr>
        <w:t>03.100.50 Производство. Управление производством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CD4">
        <w:rPr>
          <w:rFonts w:ascii="Times New Roman" w:hAnsi="Times New Roman" w:cs="Times New Roman"/>
          <w:sz w:val="26"/>
          <w:szCs w:val="26"/>
        </w:rPr>
        <w:t>13.020.01 Окружающая среда и охрана окружающей среды в целом;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13.020.99 Охрана окружающей среды, прочие аспекты;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13.030.01 Отходы в целом;</w:t>
      </w:r>
      <w:bookmarkStart w:id="0" w:name="_GoBack"/>
      <w:bookmarkEnd w:id="0"/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13.040.01 Качество воздуха в целом;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13.060.01 Качество воды в целом;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13.080.01 Качество грунта и почвоведение в целом (включая загрязнение, эрозию, деградацию и т.д.);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13.080.05 Исследование почвы в целом;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13.110 Безопасность механизмов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13.200 Борьба с несчастными случаями и катастрофами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13.340.01 Защитные средства в целом;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17.020 Метрология и измерения в целом (включая измерительные приборы в целом, предпочтительные числа, эталонные меры, общие аспекты эталонных материалов и т.д.);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17.060 Измерение объема, массы, плотности, вязкости;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17.080 Измерение времени, скорости, ускорения, угловой скорости;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17.100 Измерение силы, веса и давления;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17.120.01 Измерения параметров потока жидкости в целом;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17.140.01 Акустические измерения и борьба с шумами в целом;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17.160 Вибрации, измерения удара и вибрации;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17.180.01 Оптика и оптические измерения в целом;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17.200 Термодинамика и измерения температуры;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17.220 Электричество. Магнетизм. Электрические и магнитные измерения;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17.240 Измерения излучений;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19.020 Условия и методики испытаний в целом;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19.040 Климатические испытания;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19.060 Механические испытания;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19.100 Неразрушающие испытания;</w:t>
      </w:r>
    </w:p>
    <w:p w:rsidR="00B9196A" w:rsidRDefault="00B9196A" w:rsidP="00B9196A">
      <w:pPr>
        <w:pStyle w:val="Default"/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71.040.01 Аналитическая химия в целом;</w:t>
      </w:r>
    </w:p>
    <w:p w:rsidR="00F066F2" w:rsidRPr="008319D8" w:rsidRDefault="00F066F2" w:rsidP="008319D8">
      <w:pPr>
        <w:rPr>
          <w:szCs w:val="26"/>
        </w:rPr>
      </w:pPr>
      <w:r>
        <w:rPr>
          <w:szCs w:val="26"/>
        </w:rPr>
        <w:t xml:space="preserve">91.010.01 Строительная промышленность в целом. </w:t>
      </w:r>
    </w:p>
    <w:sectPr w:rsidR="00F066F2" w:rsidRPr="008319D8" w:rsidSect="00D4765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D8"/>
    <w:rsid w:val="00000BC6"/>
    <w:rsid w:val="000C0CD4"/>
    <w:rsid w:val="00103000"/>
    <w:rsid w:val="001F5D50"/>
    <w:rsid w:val="00697248"/>
    <w:rsid w:val="008319D8"/>
    <w:rsid w:val="009604CF"/>
    <w:rsid w:val="009F1DF9"/>
    <w:rsid w:val="00B9196A"/>
    <w:rsid w:val="00D4765E"/>
    <w:rsid w:val="00E345A4"/>
    <w:rsid w:val="00F0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C7CD"/>
  <w15:docId w15:val="{EBC09B61-EF6B-4A4D-820A-D7576E7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19D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5D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1431</Characters>
  <Application>Microsoft Office Word</Application>
  <DocSecurity>0</DocSecurity>
  <Lines>286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Бурдунина Марина</cp:lastModifiedBy>
  <cp:revision>7</cp:revision>
  <cp:lastPrinted>2022-12-20T10:59:00Z</cp:lastPrinted>
  <dcterms:created xsi:type="dcterms:W3CDTF">2021-10-07T14:01:00Z</dcterms:created>
  <dcterms:modified xsi:type="dcterms:W3CDTF">2022-12-20T11:00:00Z</dcterms:modified>
</cp:coreProperties>
</file>